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F0E" w:rsidRPr="00F95B35" w:rsidRDefault="00957CC4">
      <w:pPr>
        <w:jc w:val="center"/>
        <w:rPr>
          <w:rFonts w:ascii="Arial" w:hAnsi="Arial" w:cs="Arial"/>
          <w:b/>
          <w:sz w:val="22"/>
          <w:szCs w:val="22"/>
        </w:rPr>
      </w:pPr>
      <w:r>
        <w:rPr>
          <w:rFonts w:ascii="Arial" w:hAnsi="Arial" w:cs="Arial"/>
          <w:b/>
          <w:noProof/>
          <w:sz w:val="22"/>
          <w:szCs w:val="22"/>
          <w:lang w:val="en-US" w:eastAsia="en-US"/>
        </w:rPr>
        <w:drawing>
          <wp:inline distT="0" distB="0" distL="0" distR="0">
            <wp:extent cx="5753100" cy="895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3100" cy="895350"/>
                    </a:xfrm>
                    <a:prstGeom prst="rect">
                      <a:avLst/>
                    </a:prstGeom>
                    <a:noFill/>
                    <a:ln w="9525">
                      <a:noFill/>
                      <a:miter lim="800000"/>
                      <a:headEnd/>
                      <a:tailEnd/>
                    </a:ln>
                  </pic:spPr>
                </pic:pic>
              </a:graphicData>
            </a:graphic>
          </wp:inline>
        </w:drawing>
      </w:r>
    </w:p>
    <w:p w:rsidR="00393F0E" w:rsidRPr="00F95B35" w:rsidRDefault="00393F0E">
      <w:pPr>
        <w:jc w:val="center"/>
        <w:rPr>
          <w:rFonts w:ascii="Arial" w:hAnsi="Arial" w:cs="Arial"/>
          <w:b/>
          <w:sz w:val="22"/>
          <w:szCs w:val="22"/>
        </w:rPr>
      </w:pPr>
    </w:p>
    <w:p w:rsidR="00393F0E" w:rsidRPr="00F95B35" w:rsidRDefault="00393F0E">
      <w:pPr>
        <w:jc w:val="center"/>
        <w:rPr>
          <w:rFonts w:ascii="Arial" w:hAnsi="Arial" w:cs="Arial"/>
          <w:b/>
          <w:sz w:val="22"/>
          <w:szCs w:val="22"/>
          <w:u w:val="single"/>
        </w:rPr>
      </w:pPr>
      <w:r w:rsidRPr="00F95B35">
        <w:rPr>
          <w:rFonts w:ascii="Arial" w:hAnsi="Arial" w:cs="Arial"/>
          <w:b/>
          <w:sz w:val="22"/>
          <w:szCs w:val="22"/>
          <w:u w:val="single"/>
        </w:rPr>
        <w:t>Mode of operation and achievements of the DBCP</w:t>
      </w:r>
    </w:p>
    <w:p w:rsidR="00393F0E" w:rsidRPr="00F95B35" w:rsidRDefault="00393F0E">
      <w:pPr>
        <w:jc w:val="center"/>
        <w:rPr>
          <w:rFonts w:ascii="Arial" w:hAnsi="Arial" w:cs="Arial"/>
          <w:i/>
          <w:sz w:val="22"/>
          <w:szCs w:val="22"/>
        </w:rPr>
      </w:pPr>
    </w:p>
    <w:p w:rsidR="00393F0E" w:rsidRPr="00F95B35" w:rsidRDefault="00393F0E" w:rsidP="00F95B35">
      <w:pPr>
        <w:jc w:val="center"/>
        <w:rPr>
          <w:rFonts w:ascii="Arial" w:hAnsi="Arial" w:cs="Arial"/>
          <w:i/>
          <w:sz w:val="22"/>
          <w:szCs w:val="22"/>
        </w:rPr>
      </w:pPr>
      <w:r w:rsidRPr="00F95B35">
        <w:rPr>
          <w:rFonts w:ascii="Arial" w:hAnsi="Arial" w:cs="Arial"/>
          <w:i/>
          <w:sz w:val="22"/>
          <w:szCs w:val="22"/>
        </w:rPr>
        <w:t>(</w:t>
      </w:r>
      <w:r w:rsidR="00F95B35" w:rsidRPr="00F95B35">
        <w:rPr>
          <w:rFonts w:ascii="Arial" w:hAnsi="Arial" w:cs="Arial"/>
          <w:i/>
          <w:sz w:val="22"/>
          <w:szCs w:val="22"/>
        </w:rPr>
        <w:t>January 2012</w:t>
      </w:r>
      <w:r w:rsidRPr="00F95B35">
        <w:rPr>
          <w:rFonts w:ascii="Arial" w:hAnsi="Arial" w:cs="Arial"/>
          <w:i/>
          <w:sz w:val="22"/>
          <w:szCs w:val="22"/>
        </w:rPr>
        <w:t>)</w:t>
      </w:r>
    </w:p>
    <w:p w:rsidR="00393F0E" w:rsidRPr="00F95B35" w:rsidRDefault="00393F0E">
      <w:pPr>
        <w:rPr>
          <w:rFonts w:ascii="Arial" w:hAnsi="Arial" w:cs="Arial"/>
          <w:sz w:val="22"/>
          <w:szCs w:val="22"/>
        </w:rPr>
      </w:pPr>
    </w:p>
    <w:p w:rsidR="00393F0E" w:rsidRPr="00F95B35" w:rsidRDefault="00393F0E">
      <w:pPr>
        <w:rPr>
          <w:rFonts w:ascii="Arial" w:hAnsi="Arial" w:cs="Arial"/>
          <w:b/>
          <w:sz w:val="22"/>
          <w:szCs w:val="22"/>
        </w:rPr>
      </w:pPr>
      <w:r w:rsidRPr="00F95B35">
        <w:rPr>
          <w:rFonts w:ascii="Arial" w:hAnsi="Arial" w:cs="Arial"/>
          <w:b/>
          <w:sz w:val="22"/>
          <w:szCs w:val="22"/>
        </w:rPr>
        <w:t>Table of contents:</w:t>
      </w:r>
    </w:p>
    <w:p w:rsidR="00393F0E" w:rsidRPr="00F95B35" w:rsidRDefault="00393F0E">
      <w:pPr>
        <w:rPr>
          <w:rFonts w:ascii="Arial" w:hAnsi="Arial" w:cs="Arial"/>
          <w:sz w:val="22"/>
          <w:szCs w:val="22"/>
        </w:rPr>
      </w:pPr>
    </w:p>
    <w:p w:rsidR="00422448" w:rsidRDefault="00A90D24">
      <w:pPr>
        <w:pStyle w:val="TOC1"/>
        <w:tabs>
          <w:tab w:val="left" w:pos="600"/>
          <w:tab w:val="right" w:leader="dot" w:pos="9062"/>
        </w:tabs>
        <w:rPr>
          <w:rFonts w:eastAsia="Batang"/>
          <w:noProof/>
          <w:sz w:val="24"/>
          <w:szCs w:val="24"/>
          <w:lang w:val="en-US" w:eastAsia="zh-CN"/>
        </w:rPr>
      </w:pPr>
      <w:r>
        <w:fldChar w:fldCharType="begin"/>
      </w:r>
      <w:r w:rsidR="00393F0E">
        <w:instrText xml:space="preserve"> TOC \h \z \t "DBCP1,1,DBCP2,2" </w:instrText>
      </w:r>
      <w:r>
        <w:fldChar w:fldCharType="separate"/>
      </w:r>
      <w:hyperlink w:anchor="_Toc314729615" w:history="1">
        <w:r w:rsidR="00422448" w:rsidRPr="00C90D39">
          <w:rPr>
            <w:rStyle w:val="Hyperlink"/>
            <w:rFonts w:ascii="Arial" w:hAnsi="Arial" w:cs="Arial"/>
            <w:noProof/>
          </w:rPr>
          <w:t>1.</w:t>
        </w:r>
        <w:r w:rsidR="00422448">
          <w:rPr>
            <w:rFonts w:eastAsia="Batang"/>
            <w:noProof/>
            <w:sz w:val="24"/>
            <w:szCs w:val="24"/>
            <w:lang w:val="en-US" w:eastAsia="zh-CN"/>
          </w:rPr>
          <w:tab/>
        </w:r>
        <w:r w:rsidR="00422448" w:rsidRPr="00C90D39">
          <w:rPr>
            <w:rStyle w:val="Hyperlink"/>
            <w:rFonts w:ascii="Arial" w:hAnsi="Arial" w:cs="Arial"/>
            <w:noProof/>
          </w:rPr>
          <w:t>DBCP mode of operation</w:t>
        </w:r>
        <w:r w:rsidR="00422448">
          <w:rPr>
            <w:noProof/>
            <w:webHidden/>
          </w:rPr>
          <w:tab/>
        </w:r>
        <w:r>
          <w:rPr>
            <w:noProof/>
            <w:webHidden/>
          </w:rPr>
          <w:fldChar w:fldCharType="begin"/>
        </w:r>
        <w:r w:rsidR="00422448">
          <w:rPr>
            <w:noProof/>
            <w:webHidden/>
          </w:rPr>
          <w:instrText xml:space="preserve"> PAGEREF _Toc314729615 \h </w:instrText>
        </w:r>
        <w:r>
          <w:rPr>
            <w:noProof/>
            <w:webHidden/>
          </w:rPr>
        </w:r>
        <w:r>
          <w:rPr>
            <w:noProof/>
            <w:webHidden/>
          </w:rPr>
          <w:fldChar w:fldCharType="separate"/>
        </w:r>
        <w:r w:rsidR="00957CC4">
          <w:rPr>
            <w:noProof/>
            <w:webHidden/>
          </w:rPr>
          <w:t>2</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16" w:history="1">
        <w:r w:rsidR="00422448" w:rsidRPr="00C90D39">
          <w:rPr>
            <w:rStyle w:val="Hyperlink"/>
            <w:rFonts w:ascii="Arial" w:hAnsi="Arial" w:cs="Arial"/>
            <w:noProof/>
          </w:rPr>
          <w:t>1.1.</w:t>
        </w:r>
        <w:r w:rsidR="00422448">
          <w:rPr>
            <w:rFonts w:eastAsia="Batang"/>
            <w:noProof/>
            <w:sz w:val="24"/>
            <w:szCs w:val="24"/>
            <w:lang w:val="en-US" w:eastAsia="zh-CN"/>
          </w:rPr>
          <w:tab/>
        </w:r>
        <w:r w:rsidR="00422448" w:rsidRPr="00C90D39">
          <w:rPr>
            <w:rStyle w:val="Hyperlink"/>
            <w:rFonts w:ascii="Arial" w:hAnsi="Arial" w:cs="Arial"/>
            <w:noProof/>
          </w:rPr>
          <w:t>A forum of people:</w:t>
        </w:r>
        <w:r w:rsidR="00422448">
          <w:rPr>
            <w:noProof/>
            <w:webHidden/>
          </w:rPr>
          <w:tab/>
        </w:r>
        <w:r>
          <w:rPr>
            <w:noProof/>
            <w:webHidden/>
          </w:rPr>
          <w:fldChar w:fldCharType="begin"/>
        </w:r>
        <w:r w:rsidR="00422448">
          <w:rPr>
            <w:noProof/>
            <w:webHidden/>
          </w:rPr>
          <w:instrText xml:space="preserve"> PAGEREF _Toc314729616 \h </w:instrText>
        </w:r>
        <w:r>
          <w:rPr>
            <w:noProof/>
            <w:webHidden/>
          </w:rPr>
        </w:r>
        <w:r>
          <w:rPr>
            <w:noProof/>
            <w:webHidden/>
          </w:rPr>
          <w:fldChar w:fldCharType="separate"/>
        </w:r>
        <w:r w:rsidR="00957CC4">
          <w:rPr>
            <w:noProof/>
            <w:webHidden/>
          </w:rPr>
          <w:t>2</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17" w:history="1">
        <w:r w:rsidR="00422448" w:rsidRPr="00C90D39">
          <w:rPr>
            <w:rStyle w:val="Hyperlink"/>
            <w:rFonts w:ascii="Arial" w:hAnsi="Arial" w:cs="Arial"/>
            <w:noProof/>
          </w:rPr>
          <w:t>1.2.</w:t>
        </w:r>
        <w:r w:rsidR="00422448">
          <w:rPr>
            <w:rFonts w:eastAsia="Batang"/>
            <w:noProof/>
            <w:sz w:val="24"/>
            <w:szCs w:val="24"/>
            <w:lang w:val="en-US" w:eastAsia="zh-CN"/>
          </w:rPr>
          <w:tab/>
        </w:r>
        <w:r w:rsidR="00422448" w:rsidRPr="00C90D39">
          <w:rPr>
            <w:rStyle w:val="Hyperlink"/>
            <w:rFonts w:ascii="Arial" w:hAnsi="Arial" w:cs="Arial"/>
            <w:noProof/>
          </w:rPr>
          <w:t>Operating Principles</w:t>
        </w:r>
        <w:r w:rsidR="00422448">
          <w:rPr>
            <w:noProof/>
            <w:webHidden/>
          </w:rPr>
          <w:tab/>
        </w:r>
        <w:r>
          <w:rPr>
            <w:noProof/>
            <w:webHidden/>
          </w:rPr>
          <w:fldChar w:fldCharType="begin"/>
        </w:r>
        <w:r w:rsidR="00422448">
          <w:rPr>
            <w:noProof/>
            <w:webHidden/>
          </w:rPr>
          <w:instrText xml:space="preserve"> PAGEREF _Toc314729617 \h </w:instrText>
        </w:r>
        <w:r>
          <w:rPr>
            <w:noProof/>
            <w:webHidden/>
          </w:rPr>
        </w:r>
        <w:r>
          <w:rPr>
            <w:noProof/>
            <w:webHidden/>
          </w:rPr>
          <w:fldChar w:fldCharType="separate"/>
        </w:r>
        <w:r w:rsidR="00957CC4">
          <w:rPr>
            <w:noProof/>
            <w:webHidden/>
          </w:rPr>
          <w:t>2</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18" w:history="1">
        <w:r w:rsidR="00422448" w:rsidRPr="00C90D39">
          <w:rPr>
            <w:rStyle w:val="Hyperlink"/>
            <w:rFonts w:ascii="Arial" w:hAnsi="Arial" w:cs="Arial"/>
            <w:noProof/>
          </w:rPr>
          <w:t>1.3.</w:t>
        </w:r>
        <w:r w:rsidR="00422448">
          <w:rPr>
            <w:rFonts w:eastAsia="Batang"/>
            <w:noProof/>
            <w:sz w:val="24"/>
            <w:szCs w:val="24"/>
            <w:lang w:val="en-US" w:eastAsia="zh-CN"/>
          </w:rPr>
          <w:tab/>
        </w:r>
        <w:r w:rsidR="00422448" w:rsidRPr="00C90D39">
          <w:rPr>
            <w:rStyle w:val="Hyperlink"/>
            <w:rFonts w:ascii="Arial" w:hAnsi="Arial" w:cs="Arial"/>
            <w:noProof/>
          </w:rPr>
          <w:t>Information Exchange</w:t>
        </w:r>
        <w:r w:rsidR="00422448">
          <w:rPr>
            <w:noProof/>
            <w:webHidden/>
          </w:rPr>
          <w:tab/>
        </w:r>
        <w:r>
          <w:rPr>
            <w:noProof/>
            <w:webHidden/>
          </w:rPr>
          <w:fldChar w:fldCharType="begin"/>
        </w:r>
        <w:r w:rsidR="00422448">
          <w:rPr>
            <w:noProof/>
            <w:webHidden/>
          </w:rPr>
          <w:instrText xml:space="preserve"> PAGEREF _Toc314729618 \h </w:instrText>
        </w:r>
        <w:r>
          <w:rPr>
            <w:noProof/>
            <w:webHidden/>
          </w:rPr>
        </w:r>
        <w:r>
          <w:rPr>
            <w:noProof/>
            <w:webHidden/>
          </w:rPr>
          <w:fldChar w:fldCharType="separate"/>
        </w:r>
        <w:r w:rsidR="00957CC4">
          <w:rPr>
            <w:noProof/>
            <w:webHidden/>
          </w:rPr>
          <w:t>3</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19" w:history="1">
        <w:r w:rsidR="00422448" w:rsidRPr="00C90D39">
          <w:rPr>
            <w:rStyle w:val="Hyperlink"/>
            <w:rFonts w:ascii="Arial" w:hAnsi="Arial" w:cs="Arial"/>
            <w:noProof/>
          </w:rPr>
          <w:t>1.4.</w:t>
        </w:r>
        <w:r w:rsidR="00422448">
          <w:rPr>
            <w:rFonts w:eastAsia="Batang"/>
            <w:noProof/>
            <w:sz w:val="24"/>
            <w:szCs w:val="24"/>
            <w:lang w:val="en-US" w:eastAsia="zh-CN"/>
          </w:rPr>
          <w:tab/>
        </w:r>
        <w:r w:rsidR="00422448" w:rsidRPr="00C90D39">
          <w:rPr>
            <w:rStyle w:val="Hyperlink"/>
            <w:rFonts w:ascii="Arial" w:hAnsi="Arial" w:cs="Arial"/>
            <w:noProof/>
          </w:rPr>
          <w:t>Strong body for negotiating with telecommunication providers and buoy manufacturers:</w:t>
        </w:r>
        <w:r w:rsidR="00422448">
          <w:rPr>
            <w:noProof/>
            <w:webHidden/>
          </w:rPr>
          <w:tab/>
        </w:r>
        <w:r>
          <w:rPr>
            <w:noProof/>
            <w:webHidden/>
          </w:rPr>
          <w:fldChar w:fldCharType="begin"/>
        </w:r>
        <w:r w:rsidR="00422448">
          <w:rPr>
            <w:noProof/>
            <w:webHidden/>
          </w:rPr>
          <w:instrText xml:space="preserve"> PAGEREF _Toc314729619 \h </w:instrText>
        </w:r>
        <w:r>
          <w:rPr>
            <w:noProof/>
            <w:webHidden/>
          </w:rPr>
        </w:r>
        <w:r>
          <w:rPr>
            <w:noProof/>
            <w:webHidden/>
          </w:rPr>
          <w:fldChar w:fldCharType="separate"/>
        </w:r>
        <w:r w:rsidR="00957CC4">
          <w:rPr>
            <w:noProof/>
            <w:webHidden/>
          </w:rPr>
          <w:t>4</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20" w:history="1">
        <w:r w:rsidR="00422448" w:rsidRPr="00C90D39">
          <w:rPr>
            <w:rStyle w:val="Hyperlink"/>
            <w:rFonts w:ascii="Arial" w:hAnsi="Arial" w:cs="Arial"/>
            <w:noProof/>
          </w:rPr>
          <w:t>1.5.</w:t>
        </w:r>
        <w:r w:rsidR="00422448">
          <w:rPr>
            <w:rFonts w:eastAsia="Batang"/>
            <w:noProof/>
            <w:sz w:val="24"/>
            <w:szCs w:val="24"/>
            <w:lang w:val="en-US" w:eastAsia="zh-CN"/>
          </w:rPr>
          <w:tab/>
        </w:r>
        <w:r w:rsidR="00422448" w:rsidRPr="00C90D39">
          <w:rPr>
            <w:rStyle w:val="Hyperlink"/>
            <w:rFonts w:ascii="Arial" w:hAnsi="Arial" w:cs="Arial"/>
            <w:noProof/>
          </w:rPr>
          <w:t>Technical expertise</w:t>
        </w:r>
        <w:r w:rsidR="00422448">
          <w:rPr>
            <w:noProof/>
            <w:webHidden/>
          </w:rPr>
          <w:tab/>
        </w:r>
        <w:r>
          <w:rPr>
            <w:noProof/>
            <w:webHidden/>
          </w:rPr>
          <w:fldChar w:fldCharType="begin"/>
        </w:r>
        <w:r w:rsidR="00422448">
          <w:rPr>
            <w:noProof/>
            <w:webHidden/>
          </w:rPr>
          <w:instrText xml:space="preserve"> PAGEREF _Toc314729620 \h </w:instrText>
        </w:r>
        <w:r>
          <w:rPr>
            <w:noProof/>
            <w:webHidden/>
          </w:rPr>
        </w:r>
        <w:r>
          <w:rPr>
            <w:noProof/>
            <w:webHidden/>
          </w:rPr>
          <w:fldChar w:fldCharType="separate"/>
        </w:r>
        <w:r w:rsidR="00957CC4">
          <w:rPr>
            <w:noProof/>
            <w:webHidden/>
          </w:rPr>
          <w:t>4</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21" w:history="1">
        <w:r w:rsidR="00422448" w:rsidRPr="00C90D39">
          <w:rPr>
            <w:rStyle w:val="Hyperlink"/>
            <w:rFonts w:ascii="Arial" w:hAnsi="Arial" w:cs="Arial"/>
            <w:noProof/>
          </w:rPr>
          <w:t>1.6.</w:t>
        </w:r>
        <w:r w:rsidR="00422448">
          <w:rPr>
            <w:rFonts w:eastAsia="Batang"/>
            <w:noProof/>
            <w:sz w:val="24"/>
            <w:szCs w:val="24"/>
            <w:lang w:val="en-US" w:eastAsia="zh-CN"/>
          </w:rPr>
          <w:tab/>
        </w:r>
        <w:r w:rsidR="00422448" w:rsidRPr="00C90D39">
          <w:rPr>
            <w:rStyle w:val="Hyperlink"/>
            <w:rFonts w:ascii="Arial" w:hAnsi="Arial" w:cs="Arial"/>
            <w:noProof/>
          </w:rPr>
          <w:t>Coordination</w:t>
        </w:r>
        <w:r w:rsidR="00422448">
          <w:rPr>
            <w:noProof/>
            <w:webHidden/>
          </w:rPr>
          <w:tab/>
        </w:r>
        <w:r>
          <w:rPr>
            <w:noProof/>
            <w:webHidden/>
          </w:rPr>
          <w:fldChar w:fldCharType="begin"/>
        </w:r>
        <w:r w:rsidR="00422448">
          <w:rPr>
            <w:noProof/>
            <w:webHidden/>
          </w:rPr>
          <w:instrText xml:space="preserve"> PAGEREF _Toc314729621 \h </w:instrText>
        </w:r>
        <w:r>
          <w:rPr>
            <w:noProof/>
            <w:webHidden/>
          </w:rPr>
        </w:r>
        <w:r>
          <w:rPr>
            <w:noProof/>
            <w:webHidden/>
          </w:rPr>
          <w:fldChar w:fldCharType="separate"/>
        </w:r>
        <w:r w:rsidR="00957CC4">
          <w:rPr>
            <w:noProof/>
            <w:webHidden/>
          </w:rPr>
          <w:t>4</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22" w:history="1">
        <w:r w:rsidR="00422448" w:rsidRPr="00C90D39">
          <w:rPr>
            <w:rStyle w:val="Hyperlink"/>
            <w:rFonts w:ascii="Arial" w:hAnsi="Arial" w:cs="Arial"/>
            <w:noProof/>
          </w:rPr>
          <w:t>1.7.</w:t>
        </w:r>
        <w:r w:rsidR="00422448">
          <w:rPr>
            <w:rFonts w:eastAsia="Batang"/>
            <w:noProof/>
            <w:sz w:val="24"/>
            <w:szCs w:val="24"/>
            <w:lang w:val="en-US" w:eastAsia="zh-CN"/>
          </w:rPr>
          <w:tab/>
        </w:r>
        <w:r w:rsidR="00422448" w:rsidRPr="00C90D39">
          <w:rPr>
            <w:rStyle w:val="Hyperlink"/>
            <w:rFonts w:ascii="Arial" w:hAnsi="Arial" w:cs="Arial"/>
            <w:noProof/>
          </w:rPr>
          <w:t>Regional Action Groups</w:t>
        </w:r>
        <w:r w:rsidR="00422448">
          <w:rPr>
            <w:noProof/>
            <w:webHidden/>
          </w:rPr>
          <w:tab/>
        </w:r>
        <w:r>
          <w:rPr>
            <w:noProof/>
            <w:webHidden/>
          </w:rPr>
          <w:fldChar w:fldCharType="begin"/>
        </w:r>
        <w:r w:rsidR="00422448">
          <w:rPr>
            <w:noProof/>
            <w:webHidden/>
          </w:rPr>
          <w:instrText xml:space="preserve"> PAGEREF _Toc314729622 \h </w:instrText>
        </w:r>
        <w:r>
          <w:rPr>
            <w:noProof/>
            <w:webHidden/>
          </w:rPr>
        </w:r>
        <w:r>
          <w:rPr>
            <w:noProof/>
            <w:webHidden/>
          </w:rPr>
          <w:fldChar w:fldCharType="separate"/>
        </w:r>
        <w:r w:rsidR="00957CC4">
          <w:rPr>
            <w:noProof/>
            <w:webHidden/>
          </w:rPr>
          <w:t>5</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23" w:history="1">
        <w:r w:rsidR="00422448" w:rsidRPr="00C90D39">
          <w:rPr>
            <w:rStyle w:val="Hyperlink"/>
            <w:rFonts w:ascii="Arial" w:hAnsi="Arial" w:cs="Arial"/>
            <w:noProof/>
          </w:rPr>
          <w:t>1.8.</w:t>
        </w:r>
        <w:r w:rsidR="00422448">
          <w:rPr>
            <w:rFonts w:eastAsia="Batang"/>
            <w:noProof/>
            <w:sz w:val="24"/>
            <w:szCs w:val="24"/>
            <w:lang w:val="en-US" w:eastAsia="zh-CN"/>
          </w:rPr>
          <w:tab/>
        </w:r>
        <w:r w:rsidR="00422448" w:rsidRPr="00C90D39">
          <w:rPr>
            <w:rStyle w:val="Hyperlink"/>
            <w:rFonts w:ascii="Arial" w:hAnsi="Arial" w:cs="Arial"/>
            <w:noProof/>
            <w:lang w:val="en-US" w:eastAsia="en-US"/>
          </w:rPr>
          <w:t>Capacity Building</w:t>
        </w:r>
        <w:r w:rsidR="00422448">
          <w:rPr>
            <w:noProof/>
            <w:webHidden/>
          </w:rPr>
          <w:tab/>
        </w:r>
        <w:r>
          <w:rPr>
            <w:noProof/>
            <w:webHidden/>
          </w:rPr>
          <w:fldChar w:fldCharType="begin"/>
        </w:r>
        <w:r w:rsidR="00422448">
          <w:rPr>
            <w:noProof/>
            <w:webHidden/>
          </w:rPr>
          <w:instrText xml:space="preserve"> PAGEREF _Toc314729623 \h </w:instrText>
        </w:r>
        <w:r>
          <w:rPr>
            <w:noProof/>
            <w:webHidden/>
          </w:rPr>
        </w:r>
        <w:r>
          <w:rPr>
            <w:noProof/>
            <w:webHidden/>
          </w:rPr>
          <w:fldChar w:fldCharType="separate"/>
        </w:r>
        <w:r w:rsidR="00957CC4">
          <w:rPr>
            <w:noProof/>
            <w:webHidden/>
          </w:rPr>
          <w:t>6</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24" w:history="1">
        <w:r w:rsidR="00422448" w:rsidRPr="00C90D39">
          <w:rPr>
            <w:rStyle w:val="Hyperlink"/>
            <w:rFonts w:ascii="Arial" w:hAnsi="Arial" w:cs="Arial"/>
            <w:noProof/>
          </w:rPr>
          <w:t>1.9.</w:t>
        </w:r>
        <w:r w:rsidR="00422448">
          <w:rPr>
            <w:rFonts w:eastAsia="Batang"/>
            <w:noProof/>
            <w:sz w:val="24"/>
            <w:szCs w:val="24"/>
            <w:lang w:val="en-US" w:eastAsia="zh-CN"/>
          </w:rPr>
          <w:tab/>
        </w:r>
        <w:r w:rsidR="00422448" w:rsidRPr="00C90D39">
          <w:rPr>
            <w:rStyle w:val="Hyperlink"/>
            <w:rFonts w:ascii="Arial" w:hAnsi="Arial" w:cs="Arial"/>
            <w:noProof/>
            <w:lang w:val="en-US" w:eastAsia="en-US"/>
          </w:rPr>
          <w:t>Pilot Projects</w:t>
        </w:r>
        <w:r w:rsidR="00422448">
          <w:rPr>
            <w:noProof/>
            <w:webHidden/>
          </w:rPr>
          <w:tab/>
        </w:r>
        <w:r>
          <w:rPr>
            <w:noProof/>
            <w:webHidden/>
          </w:rPr>
          <w:fldChar w:fldCharType="begin"/>
        </w:r>
        <w:r w:rsidR="00422448">
          <w:rPr>
            <w:noProof/>
            <w:webHidden/>
          </w:rPr>
          <w:instrText xml:space="preserve"> PAGEREF _Toc314729624 \h </w:instrText>
        </w:r>
        <w:r>
          <w:rPr>
            <w:noProof/>
            <w:webHidden/>
          </w:rPr>
        </w:r>
        <w:r>
          <w:rPr>
            <w:noProof/>
            <w:webHidden/>
          </w:rPr>
          <w:fldChar w:fldCharType="separate"/>
        </w:r>
        <w:r w:rsidR="00957CC4">
          <w:rPr>
            <w:noProof/>
            <w:webHidden/>
          </w:rPr>
          <w:t>7</w:t>
        </w:r>
        <w:r>
          <w:rPr>
            <w:noProof/>
            <w:webHidden/>
          </w:rPr>
          <w:fldChar w:fldCharType="end"/>
        </w:r>
      </w:hyperlink>
    </w:p>
    <w:p w:rsidR="00422448" w:rsidRDefault="00A90D24">
      <w:pPr>
        <w:pStyle w:val="TOC1"/>
        <w:tabs>
          <w:tab w:val="left" w:pos="600"/>
          <w:tab w:val="right" w:leader="dot" w:pos="9062"/>
        </w:tabs>
        <w:rPr>
          <w:rFonts w:eastAsia="Batang"/>
          <w:noProof/>
          <w:sz w:val="24"/>
          <w:szCs w:val="24"/>
          <w:lang w:val="en-US" w:eastAsia="zh-CN"/>
        </w:rPr>
      </w:pPr>
      <w:hyperlink w:anchor="_Toc314729625" w:history="1">
        <w:r w:rsidR="00422448" w:rsidRPr="00C90D39">
          <w:rPr>
            <w:rStyle w:val="Hyperlink"/>
            <w:rFonts w:ascii="Arial" w:hAnsi="Arial" w:cs="Arial"/>
            <w:noProof/>
          </w:rPr>
          <w:t>2.</w:t>
        </w:r>
        <w:r w:rsidR="00422448">
          <w:rPr>
            <w:rFonts w:eastAsia="Batang"/>
            <w:noProof/>
            <w:sz w:val="24"/>
            <w:szCs w:val="24"/>
            <w:lang w:val="en-US" w:eastAsia="zh-CN"/>
          </w:rPr>
          <w:tab/>
        </w:r>
        <w:r w:rsidR="00422448" w:rsidRPr="00C90D39">
          <w:rPr>
            <w:rStyle w:val="Hyperlink"/>
            <w:rFonts w:ascii="Arial" w:hAnsi="Arial" w:cs="Arial"/>
            <w:noProof/>
          </w:rPr>
          <w:t>Achievements</w:t>
        </w:r>
        <w:r w:rsidR="00422448">
          <w:rPr>
            <w:noProof/>
            <w:webHidden/>
          </w:rPr>
          <w:tab/>
        </w:r>
        <w:r>
          <w:rPr>
            <w:noProof/>
            <w:webHidden/>
          </w:rPr>
          <w:fldChar w:fldCharType="begin"/>
        </w:r>
        <w:r w:rsidR="00422448">
          <w:rPr>
            <w:noProof/>
            <w:webHidden/>
          </w:rPr>
          <w:instrText xml:space="preserve"> PAGEREF _Toc314729625 \h </w:instrText>
        </w:r>
        <w:r>
          <w:rPr>
            <w:noProof/>
            <w:webHidden/>
          </w:rPr>
        </w:r>
        <w:r>
          <w:rPr>
            <w:noProof/>
            <w:webHidden/>
          </w:rPr>
          <w:fldChar w:fldCharType="separate"/>
        </w:r>
        <w:r w:rsidR="00957CC4">
          <w:rPr>
            <w:noProof/>
            <w:webHidden/>
          </w:rPr>
          <w:t>7</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26" w:history="1">
        <w:r w:rsidR="00422448" w:rsidRPr="00C90D39">
          <w:rPr>
            <w:rStyle w:val="Hyperlink"/>
            <w:rFonts w:ascii="Arial" w:hAnsi="Arial" w:cs="Arial"/>
            <w:noProof/>
          </w:rPr>
          <w:t>2.1.</w:t>
        </w:r>
        <w:r w:rsidR="00422448">
          <w:rPr>
            <w:rFonts w:eastAsia="Batang"/>
            <w:noProof/>
            <w:sz w:val="24"/>
            <w:szCs w:val="24"/>
            <w:lang w:val="en-US" w:eastAsia="zh-CN"/>
          </w:rPr>
          <w:tab/>
        </w:r>
        <w:r w:rsidR="00422448" w:rsidRPr="00C90D39">
          <w:rPr>
            <w:rStyle w:val="Hyperlink"/>
            <w:rFonts w:ascii="Arial" w:hAnsi="Arial" w:cs="Arial"/>
            <w:noProof/>
          </w:rPr>
          <w:t>More buoys deployed</w:t>
        </w:r>
        <w:r w:rsidR="00422448">
          <w:rPr>
            <w:noProof/>
            <w:webHidden/>
          </w:rPr>
          <w:tab/>
        </w:r>
        <w:r>
          <w:rPr>
            <w:noProof/>
            <w:webHidden/>
          </w:rPr>
          <w:fldChar w:fldCharType="begin"/>
        </w:r>
        <w:r w:rsidR="00422448">
          <w:rPr>
            <w:noProof/>
            <w:webHidden/>
          </w:rPr>
          <w:instrText xml:space="preserve"> PAGEREF _Toc314729626 \h </w:instrText>
        </w:r>
        <w:r>
          <w:rPr>
            <w:noProof/>
            <w:webHidden/>
          </w:rPr>
        </w:r>
        <w:r>
          <w:rPr>
            <w:noProof/>
            <w:webHidden/>
          </w:rPr>
          <w:fldChar w:fldCharType="separate"/>
        </w:r>
        <w:r w:rsidR="00957CC4">
          <w:rPr>
            <w:noProof/>
            <w:webHidden/>
          </w:rPr>
          <w:t>7</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27" w:history="1">
        <w:r w:rsidR="00422448" w:rsidRPr="00C90D39">
          <w:rPr>
            <w:rStyle w:val="Hyperlink"/>
            <w:rFonts w:ascii="Arial" w:hAnsi="Arial" w:cs="Arial"/>
            <w:noProof/>
          </w:rPr>
          <w:t>2.2.</w:t>
        </w:r>
        <w:r w:rsidR="00422448">
          <w:rPr>
            <w:rFonts w:eastAsia="Batang"/>
            <w:noProof/>
            <w:sz w:val="24"/>
            <w:szCs w:val="24"/>
            <w:lang w:val="en-US" w:eastAsia="zh-CN"/>
          </w:rPr>
          <w:tab/>
        </w:r>
        <w:r w:rsidR="00422448" w:rsidRPr="00C90D39">
          <w:rPr>
            <w:rStyle w:val="Hyperlink"/>
            <w:rFonts w:ascii="Arial" w:hAnsi="Arial" w:cs="Arial"/>
            <w:noProof/>
          </w:rPr>
          <w:t>Quality of buoy data is recognised as good</w:t>
        </w:r>
        <w:r w:rsidR="00422448">
          <w:rPr>
            <w:noProof/>
            <w:webHidden/>
          </w:rPr>
          <w:tab/>
        </w:r>
        <w:r>
          <w:rPr>
            <w:noProof/>
            <w:webHidden/>
          </w:rPr>
          <w:fldChar w:fldCharType="begin"/>
        </w:r>
        <w:r w:rsidR="00422448">
          <w:rPr>
            <w:noProof/>
            <w:webHidden/>
          </w:rPr>
          <w:instrText xml:space="preserve"> PAGEREF _Toc314729627 \h </w:instrText>
        </w:r>
        <w:r>
          <w:rPr>
            <w:noProof/>
            <w:webHidden/>
          </w:rPr>
        </w:r>
        <w:r>
          <w:rPr>
            <w:noProof/>
            <w:webHidden/>
          </w:rPr>
          <w:fldChar w:fldCharType="separate"/>
        </w:r>
        <w:r w:rsidR="00957CC4">
          <w:rPr>
            <w:noProof/>
            <w:webHidden/>
          </w:rPr>
          <w:t>10</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28" w:history="1">
        <w:r w:rsidR="00422448" w:rsidRPr="00C90D39">
          <w:rPr>
            <w:rStyle w:val="Hyperlink"/>
            <w:rFonts w:ascii="Arial" w:hAnsi="Arial" w:cs="Arial"/>
            <w:noProof/>
          </w:rPr>
          <w:t>2.3.</w:t>
        </w:r>
        <w:r w:rsidR="00422448">
          <w:rPr>
            <w:rFonts w:eastAsia="Batang"/>
            <w:noProof/>
            <w:sz w:val="24"/>
            <w:szCs w:val="24"/>
            <w:lang w:val="en-US" w:eastAsia="zh-CN"/>
          </w:rPr>
          <w:tab/>
        </w:r>
        <w:r w:rsidR="00422448" w:rsidRPr="00C90D39">
          <w:rPr>
            <w:rStyle w:val="Hyperlink"/>
            <w:rFonts w:ascii="Arial" w:hAnsi="Arial" w:cs="Arial"/>
            <w:noProof/>
          </w:rPr>
          <w:t>Argos GTS sub-system</w:t>
        </w:r>
        <w:r w:rsidR="00422448">
          <w:rPr>
            <w:noProof/>
            <w:webHidden/>
          </w:rPr>
          <w:tab/>
        </w:r>
        <w:r>
          <w:rPr>
            <w:noProof/>
            <w:webHidden/>
          </w:rPr>
          <w:fldChar w:fldCharType="begin"/>
        </w:r>
        <w:r w:rsidR="00422448">
          <w:rPr>
            <w:noProof/>
            <w:webHidden/>
          </w:rPr>
          <w:instrText xml:space="preserve"> PAGEREF _Toc314729628 \h </w:instrText>
        </w:r>
        <w:r>
          <w:rPr>
            <w:noProof/>
            <w:webHidden/>
          </w:rPr>
        </w:r>
        <w:r>
          <w:rPr>
            <w:noProof/>
            <w:webHidden/>
          </w:rPr>
          <w:fldChar w:fldCharType="separate"/>
        </w:r>
        <w:r w:rsidR="00957CC4">
          <w:rPr>
            <w:noProof/>
            <w:webHidden/>
          </w:rPr>
          <w:t>10</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29" w:history="1">
        <w:r w:rsidR="00422448" w:rsidRPr="00C90D39">
          <w:rPr>
            <w:rStyle w:val="Hyperlink"/>
            <w:rFonts w:ascii="Arial" w:hAnsi="Arial" w:cs="Arial"/>
            <w:noProof/>
          </w:rPr>
          <w:t>2.4.</w:t>
        </w:r>
        <w:r w:rsidR="00422448">
          <w:rPr>
            <w:rFonts w:eastAsia="Batang"/>
            <w:noProof/>
            <w:sz w:val="24"/>
            <w:szCs w:val="24"/>
            <w:lang w:val="en-US" w:eastAsia="zh-CN"/>
          </w:rPr>
          <w:tab/>
        </w:r>
        <w:r w:rsidR="00422448" w:rsidRPr="00C90D39">
          <w:rPr>
            <w:rStyle w:val="Hyperlink"/>
            <w:rFonts w:ascii="Arial" w:hAnsi="Arial" w:cs="Arial"/>
            <w:noProof/>
          </w:rPr>
          <w:t>Quality Control guidelines</w:t>
        </w:r>
        <w:r w:rsidR="00422448">
          <w:rPr>
            <w:noProof/>
            <w:webHidden/>
          </w:rPr>
          <w:tab/>
        </w:r>
        <w:r>
          <w:rPr>
            <w:noProof/>
            <w:webHidden/>
          </w:rPr>
          <w:fldChar w:fldCharType="begin"/>
        </w:r>
        <w:r w:rsidR="00422448">
          <w:rPr>
            <w:noProof/>
            <w:webHidden/>
          </w:rPr>
          <w:instrText xml:space="preserve"> PAGEREF _Toc314729629 \h </w:instrText>
        </w:r>
        <w:r>
          <w:rPr>
            <w:noProof/>
            <w:webHidden/>
          </w:rPr>
        </w:r>
        <w:r>
          <w:rPr>
            <w:noProof/>
            <w:webHidden/>
          </w:rPr>
          <w:fldChar w:fldCharType="separate"/>
        </w:r>
        <w:r w:rsidR="00957CC4">
          <w:rPr>
            <w:noProof/>
            <w:webHidden/>
          </w:rPr>
          <w:t>11</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30" w:history="1">
        <w:r w:rsidR="00422448" w:rsidRPr="00C90D39">
          <w:rPr>
            <w:rStyle w:val="Hyperlink"/>
            <w:rFonts w:ascii="Arial" w:hAnsi="Arial" w:cs="Arial"/>
            <w:noProof/>
          </w:rPr>
          <w:t>2.5.</w:t>
        </w:r>
        <w:r w:rsidR="00422448">
          <w:rPr>
            <w:rFonts w:eastAsia="Batang"/>
            <w:noProof/>
            <w:sz w:val="24"/>
            <w:szCs w:val="24"/>
            <w:lang w:val="en-US" w:eastAsia="zh-CN"/>
          </w:rPr>
          <w:tab/>
        </w:r>
        <w:r w:rsidR="00422448" w:rsidRPr="00C90D39">
          <w:rPr>
            <w:rStyle w:val="Hyperlink"/>
            <w:rFonts w:ascii="Arial" w:hAnsi="Arial" w:cs="Arial"/>
            <w:noProof/>
          </w:rPr>
          <w:t>Standardization</w:t>
        </w:r>
        <w:r w:rsidR="00422448">
          <w:rPr>
            <w:noProof/>
            <w:webHidden/>
          </w:rPr>
          <w:tab/>
        </w:r>
        <w:r>
          <w:rPr>
            <w:noProof/>
            <w:webHidden/>
          </w:rPr>
          <w:fldChar w:fldCharType="begin"/>
        </w:r>
        <w:r w:rsidR="00422448">
          <w:rPr>
            <w:noProof/>
            <w:webHidden/>
          </w:rPr>
          <w:instrText xml:space="preserve"> PAGEREF _Toc314729630 \h </w:instrText>
        </w:r>
        <w:r>
          <w:rPr>
            <w:noProof/>
            <w:webHidden/>
          </w:rPr>
        </w:r>
        <w:r>
          <w:rPr>
            <w:noProof/>
            <w:webHidden/>
          </w:rPr>
          <w:fldChar w:fldCharType="separate"/>
        </w:r>
        <w:r w:rsidR="00957CC4">
          <w:rPr>
            <w:noProof/>
            <w:webHidden/>
          </w:rPr>
          <w:t>12</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31" w:history="1">
        <w:r w:rsidR="00422448" w:rsidRPr="00C90D39">
          <w:rPr>
            <w:rStyle w:val="Hyperlink"/>
            <w:rFonts w:ascii="Arial" w:hAnsi="Arial" w:cs="Arial"/>
            <w:noProof/>
          </w:rPr>
          <w:t>2.6.</w:t>
        </w:r>
        <w:r w:rsidR="00422448">
          <w:rPr>
            <w:rFonts w:eastAsia="Batang"/>
            <w:noProof/>
            <w:sz w:val="24"/>
            <w:szCs w:val="24"/>
            <w:lang w:val="en-US" w:eastAsia="zh-CN"/>
          </w:rPr>
          <w:tab/>
        </w:r>
        <w:r w:rsidR="00422448" w:rsidRPr="00C90D39">
          <w:rPr>
            <w:rStyle w:val="Hyperlink"/>
            <w:rFonts w:ascii="Arial" w:hAnsi="Arial" w:cs="Arial"/>
            <w:noProof/>
          </w:rPr>
          <w:t>Collection of metadata</w:t>
        </w:r>
        <w:r w:rsidR="00422448">
          <w:rPr>
            <w:noProof/>
            <w:webHidden/>
          </w:rPr>
          <w:tab/>
        </w:r>
        <w:r>
          <w:rPr>
            <w:noProof/>
            <w:webHidden/>
          </w:rPr>
          <w:fldChar w:fldCharType="begin"/>
        </w:r>
        <w:r w:rsidR="00422448">
          <w:rPr>
            <w:noProof/>
            <w:webHidden/>
          </w:rPr>
          <w:instrText xml:space="preserve"> PAGEREF _Toc314729631 \h </w:instrText>
        </w:r>
        <w:r>
          <w:rPr>
            <w:noProof/>
            <w:webHidden/>
          </w:rPr>
        </w:r>
        <w:r>
          <w:rPr>
            <w:noProof/>
            <w:webHidden/>
          </w:rPr>
          <w:fldChar w:fldCharType="separate"/>
        </w:r>
        <w:r w:rsidR="00957CC4">
          <w:rPr>
            <w:noProof/>
            <w:webHidden/>
          </w:rPr>
          <w:t>12</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32" w:history="1">
        <w:r w:rsidR="00422448" w:rsidRPr="00C90D39">
          <w:rPr>
            <w:rStyle w:val="Hyperlink"/>
            <w:rFonts w:ascii="Arial" w:hAnsi="Arial" w:cs="Arial"/>
            <w:noProof/>
          </w:rPr>
          <w:t>2.7.</w:t>
        </w:r>
        <w:r w:rsidR="00422448">
          <w:rPr>
            <w:rFonts w:eastAsia="Batang"/>
            <w:noProof/>
            <w:sz w:val="24"/>
            <w:szCs w:val="24"/>
            <w:lang w:val="en-US" w:eastAsia="zh-CN"/>
          </w:rPr>
          <w:tab/>
        </w:r>
        <w:r w:rsidR="00422448" w:rsidRPr="00C90D39">
          <w:rPr>
            <w:rStyle w:val="Hyperlink"/>
            <w:rFonts w:ascii="Arial" w:hAnsi="Arial" w:cs="Arial"/>
            <w:noProof/>
          </w:rPr>
          <w:t>DBCP Implementation strategy</w:t>
        </w:r>
        <w:r w:rsidR="00422448">
          <w:rPr>
            <w:noProof/>
            <w:webHidden/>
          </w:rPr>
          <w:tab/>
        </w:r>
        <w:r>
          <w:rPr>
            <w:noProof/>
            <w:webHidden/>
          </w:rPr>
          <w:fldChar w:fldCharType="begin"/>
        </w:r>
        <w:r w:rsidR="00422448">
          <w:rPr>
            <w:noProof/>
            <w:webHidden/>
          </w:rPr>
          <w:instrText xml:space="preserve"> PAGEREF _Toc314729632 \h </w:instrText>
        </w:r>
        <w:r>
          <w:rPr>
            <w:noProof/>
            <w:webHidden/>
          </w:rPr>
        </w:r>
        <w:r>
          <w:rPr>
            <w:noProof/>
            <w:webHidden/>
          </w:rPr>
          <w:fldChar w:fldCharType="separate"/>
        </w:r>
        <w:r w:rsidR="00957CC4">
          <w:rPr>
            <w:noProof/>
            <w:webHidden/>
          </w:rPr>
          <w:t>13</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33" w:history="1">
        <w:r w:rsidR="00422448" w:rsidRPr="00C90D39">
          <w:rPr>
            <w:rStyle w:val="Hyperlink"/>
            <w:rFonts w:ascii="Arial" w:hAnsi="Arial" w:cs="Arial"/>
            <w:noProof/>
          </w:rPr>
          <w:t>2.8.</w:t>
        </w:r>
        <w:r w:rsidR="00422448">
          <w:rPr>
            <w:rFonts w:eastAsia="Batang"/>
            <w:noProof/>
            <w:sz w:val="24"/>
            <w:szCs w:val="24"/>
            <w:lang w:val="en-US" w:eastAsia="zh-CN"/>
          </w:rPr>
          <w:tab/>
        </w:r>
        <w:r w:rsidR="00422448" w:rsidRPr="00C90D39">
          <w:rPr>
            <w:rStyle w:val="Hyperlink"/>
            <w:rFonts w:ascii="Arial" w:hAnsi="Arial" w:cs="Arial"/>
            <w:noProof/>
            <w:lang w:val="en-US" w:eastAsia="en-US"/>
          </w:rPr>
          <w:t>Capacity Building initiatives</w:t>
        </w:r>
        <w:r w:rsidR="00422448">
          <w:rPr>
            <w:noProof/>
            <w:webHidden/>
          </w:rPr>
          <w:tab/>
        </w:r>
        <w:r>
          <w:rPr>
            <w:noProof/>
            <w:webHidden/>
          </w:rPr>
          <w:fldChar w:fldCharType="begin"/>
        </w:r>
        <w:r w:rsidR="00422448">
          <w:rPr>
            <w:noProof/>
            <w:webHidden/>
          </w:rPr>
          <w:instrText xml:space="preserve"> PAGEREF _Toc314729633 \h </w:instrText>
        </w:r>
        <w:r>
          <w:rPr>
            <w:noProof/>
            <w:webHidden/>
          </w:rPr>
        </w:r>
        <w:r>
          <w:rPr>
            <w:noProof/>
            <w:webHidden/>
          </w:rPr>
          <w:fldChar w:fldCharType="separate"/>
        </w:r>
        <w:r w:rsidR="00957CC4">
          <w:rPr>
            <w:noProof/>
            <w:webHidden/>
          </w:rPr>
          <w:t>15</w:t>
        </w:r>
        <w:r>
          <w:rPr>
            <w:noProof/>
            <w:webHidden/>
          </w:rPr>
          <w:fldChar w:fldCharType="end"/>
        </w:r>
      </w:hyperlink>
    </w:p>
    <w:p w:rsidR="00422448" w:rsidRDefault="00A90D24">
      <w:pPr>
        <w:pStyle w:val="TOC2"/>
        <w:tabs>
          <w:tab w:val="left" w:pos="800"/>
          <w:tab w:val="right" w:leader="dot" w:pos="9062"/>
        </w:tabs>
        <w:rPr>
          <w:rFonts w:eastAsia="Batang"/>
          <w:noProof/>
          <w:sz w:val="24"/>
          <w:szCs w:val="24"/>
          <w:lang w:val="en-US" w:eastAsia="zh-CN"/>
        </w:rPr>
      </w:pPr>
      <w:hyperlink w:anchor="_Toc314729634" w:history="1">
        <w:r w:rsidR="00422448" w:rsidRPr="00C90D39">
          <w:rPr>
            <w:rStyle w:val="Hyperlink"/>
            <w:rFonts w:ascii="Arial" w:hAnsi="Arial" w:cs="Arial"/>
            <w:noProof/>
            <w:lang w:val="en-US" w:eastAsia="en-US"/>
          </w:rPr>
          <w:t>2.9.</w:t>
        </w:r>
        <w:r w:rsidR="00422448">
          <w:rPr>
            <w:rFonts w:eastAsia="Batang"/>
            <w:noProof/>
            <w:sz w:val="24"/>
            <w:szCs w:val="24"/>
            <w:lang w:val="en-US" w:eastAsia="zh-CN"/>
          </w:rPr>
          <w:tab/>
        </w:r>
        <w:r w:rsidR="00422448" w:rsidRPr="00C90D39">
          <w:rPr>
            <w:rStyle w:val="Hyperlink"/>
            <w:rFonts w:ascii="Arial" w:hAnsi="Arial" w:cs="Arial"/>
            <w:noProof/>
            <w:lang w:val="en-US" w:eastAsia="en-US"/>
          </w:rPr>
          <w:t>Pilot Projects supported</w:t>
        </w:r>
        <w:r w:rsidR="00422448">
          <w:rPr>
            <w:noProof/>
            <w:webHidden/>
          </w:rPr>
          <w:tab/>
        </w:r>
        <w:r>
          <w:rPr>
            <w:noProof/>
            <w:webHidden/>
          </w:rPr>
          <w:fldChar w:fldCharType="begin"/>
        </w:r>
        <w:r w:rsidR="00422448">
          <w:rPr>
            <w:noProof/>
            <w:webHidden/>
          </w:rPr>
          <w:instrText xml:space="preserve"> PAGEREF _Toc314729634 \h </w:instrText>
        </w:r>
        <w:r>
          <w:rPr>
            <w:noProof/>
            <w:webHidden/>
          </w:rPr>
        </w:r>
        <w:r>
          <w:rPr>
            <w:noProof/>
            <w:webHidden/>
          </w:rPr>
          <w:fldChar w:fldCharType="separate"/>
        </w:r>
        <w:r w:rsidR="00957CC4">
          <w:rPr>
            <w:noProof/>
            <w:webHidden/>
          </w:rPr>
          <w:t>15</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35" w:history="1">
        <w:r w:rsidR="00422448" w:rsidRPr="00C90D39">
          <w:rPr>
            <w:rStyle w:val="Hyperlink"/>
            <w:rFonts w:ascii="Arial" w:hAnsi="Arial" w:cs="Arial"/>
            <w:noProof/>
          </w:rPr>
          <w:t>2.10.</w:t>
        </w:r>
        <w:r w:rsidR="00422448">
          <w:rPr>
            <w:rFonts w:eastAsia="Batang"/>
            <w:noProof/>
            <w:sz w:val="24"/>
            <w:szCs w:val="24"/>
            <w:lang w:val="en-US" w:eastAsia="zh-CN"/>
          </w:rPr>
          <w:tab/>
        </w:r>
        <w:r w:rsidR="00422448" w:rsidRPr="00C90D39">
          <w:rPr>
            <w:rStyle w:val="Hyperlink"/>
            <w:rFonts w:ascii="Arial" w:hAnsi="Arial" w:cs="Arial"/>
            <w:noProof/>
            <w:lang w:val="en-US" w:eastAsia="en-US"/>
          </w:rPr>
          <w:t>Cooperation with Tsunami warning systems</w:t>
        </w:r>
        <w:r w:rsidR="00422448">
          <w:rPr>
            <w:noProof/>
            <w:webHidden/>
          </w:rPr>
          <w:tab/>
        </w:r>
        <w:r>
          <w:rPr>
            <w:noProof/>
            <w:webHidden/>
          </w:rPr>
          <w:fldChar w:fldCharType="begin"/>
        </w:r>
        <w:r w:rsidR="00422448">
          <w:rPr>
            <w:noProof/>
            <w:webHidden/>
          </w:rPr>
          <w:instrText xml:space="preserve"> PAGEREF _Toc314729635 \h </w:instrText>
        </w:r>
        <w:r>
          <w:rPr>
            <w:noProof/>
            <w:webHidden/>
          </w:rPr>
        </w:r>
        <w:r>
          <w:rPr>
            <w:noProof/>
            <w:webHidden/>
          </w:rPr>
          <w:fldChar w:fldCharType="separate"/>
        </w:r>
        <w:r w:rsidR="00957CC4">
          <w:rPr>
            <w:noProof/>
            <w:webHidden/>
          </w:rPr>
          <w:t>18</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36" w:history="1">
        <w:r w:rsidR="00422448" w:rsidRPr="00C90D39">
          <w:rPr>
            <w:rStyle w:val="Hyperlink"/>
            <w:rFonts w:ascii="Arial" w:hAnsi="Arial" w:cs="Arial"/>
            <w:noProof/>
          </w:rPr>
          <w:t>2.11.</w:t>
        </w:r>
        <w:r w:rsidR="00422448">
          <w:rPr>
            <w:rFonts w:eastAsia="Batang"/>
            <w:noProof/>
            <w:sz w:val="24"/>
            <w:szCs w:val="24"/>
            <w:lang w:val="en-US" w:eastAsia="zh-CN"/>
          </w:rPr>
          <w:tab/>
        </w:r>
        <w:r w:rsidR="00422448" w:rsidRPr="00C90D39">
          <w:rPr>
            <w:rStyle w:val="Hyperlink"/>
            <w:rFonts w:ascii="Arial" w:hAnsi="Arial" w:cs="Arial"/>
            <w:noProof/>
          </w:rPr>
          <w:t>Vandalism.</w:t>
        </w:r>
        <w:r w:rsidR="00422448">
          <w:rPr>
            <w:noProof/>
            <w:webHidden/>
          </w:rPr>
          <w:tab/>
        </w:r>
        <w:r>
          <w:rPr>
            <w:noProof/>
            <w:webHidden/>
          </w:rPr>
          <w:fldChar w:fldCharType="begin"/>
        </w:r>
        <w:r w:rsidR="00422448">
          <w:rPr>
            <w:noProof/>
            <w:webHidden/>
          </w:rPr>
          <w:instrText xml:space="preserve"> PAGEREF _Toc314729636 \h </w:instrText>
        </w:r>
        <w:r>
          <w:rPr>
            <w:noProof/>
            <w:webHidden/>
          </w:rPr>
        </w:r>
        <w:r>
          <w:rPr>
            <w:noProof/>
            <w:webHidden/>
          </w:rPr>
          <w:fldChar w:fldCharType="separate"/>
        </w:r>
        <w:r w:rsidR="00957CC4">
          <w:rPr>
            <w:noProof/>
            <w:webHidden/>
          </w:rPr>
          <w:t>19</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37" w:history="1">
        <w:r w:rsidR="00422448" w:rsidRPr="00C90D39">
          <w:rPr>
            <w:rStyle w:val="Hyperlink"/>
            <w:rFonts w:ascii="Arial" w:hAnsi="Arial" w:cs="Arial"/>
            <w:noProof/>
          </w:rPr>
          <w:t>2.12.</w:t>
        </w:r>
        <w:r w:rsidR="00422448">
          <w:rPr>
            <w:rFonts w:eastAsia="Batang"/>
            <w:noProof/>
            <w:sz w:val="24"/>
            <w:szCs w:val="24"/>
            <w:lang w:val="en-US" w:eastAsia="zh-CN"/>
          </w:rPr>
          <w:tab/>
        </w:r>
        <w:r w:rsidR="00422448" w:rsidRPr="00C90D39">
          <w:rPr>
            <w:rStyle w:val="Hyperlink"/>
            <w:rFonts w:ascii="Arial" w:hAnsi="Arial" w:cs="Arial"/>
            <w:noProof/>
          </w:rPr>
          <w:t>Safety.</w:t>
        </w:r>
        <w:r w:rsidR="00422448">
          <w:rPr>
            <w:noProof/>
            <w:webHidden/>
          </w:rPr>
          <w:tab/>
        </w:r>
        <w:r>
          <w:rPr>
            <w:noProof/>
            <w:webHidden/>
          </w:rPr>
          <w:fldChar w:fldCharType="begin"/>
        </w:r>
        <w:r w:rsidR="00422448">
          <w:rPr>
            <w:noProof/>
            <w:webHidden/>
          </w:rPr>
          <w:instrText xml:space="preserve"> PAGEREF _Toc314729637 \h </w:instrText>
        </w:r>
        <w:r>
          <w:rPr>
            <w:noProof/>
            <w:webHidden/>
          </w:rPr>
        </w:r>
        <w:r>
          <w:rPr>
            <w:noProof/>
            <w:webHidden/>
          </w:rPr>
          <w:fldChar w:fldCharType="separate"/>
        </w:r>
        <w:r w:rsidR="00957CC4">
          <w:rPr>
            <w:noProof/>
            <w:webHidden/>
          </w:rPr>
          <w:t>19</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38" w:history="1">
        <w:r w:rsidR="00422448" w:rsidRPr="00C90D39">
          <w:rPr>
            <w:rStyle w:val="Hyperlink"/>
            <w:rFonts w:ascii="Arial" w:hAnsi="Arial" w:cs="Arial"/>
            <w:noProof/>
          </w:rPr>
          <w:t>2.13.</w:t>
        </w:r>
        <w:r w:rsidR="00422448">
          <w:rPr>
            <w:rFonts w:eastAsia="Batang"/>
            <w:noProof/>
            <w:sz w:val="24"/>
            <w:szCs w:val="24"/>
            <w:lang w:val="en-US" w:eastAsia="zh-CN"/>
          </w:rPr>
          <w:tab/>
        </w:r>
        <w:r w:rsidR="00422448" w:rsidRPr="00C90D39">
          <w:rPr>
            <w:rStyle w:val="Hyperlink"/>
            <w:rFonts w:ascii="Arial" w:hAnsi="Arial" w:cs="Arial"/>
            <w:noProof/>
          </w:rPr>
          <w:t>Buoy Evaluation and technical developments.</w:t>
        </w:r>
        <w:r w:rsidR="00422448">
          <w:rPr>
            <w:noProof/>
            <w:webHidden/>
          </w:rPr>
          <w:tab/>
        </w:r>
        <w:r>
          <w:rPr>
            <w:noProof/>
            <w:webHidden/>
          </w:rPr>
          <w:fldChar w:fldCharType="begin"/>
        </w:r>
        <w:r w:rsidR="00422448">
          <w:rPr>
            <w:noProof/>
            <w:webHidden/>
          </w:rPr>
          <w:instrText xml:space="preserve"> PAGEREF _Toc314729638 \h </w:instrText>
        </w:r>
        <w:r>
          <w:rPr>
            <w:noProof/>
            <w:webHidden/>
          </w:rPr>
        </w:r>
        <w:r>
          <w:rPr>
            <w:noProof/>
            <w:webHidden/>
          </w:rPr>
          <w:fldChar w:fldCharType="separate"/>
        </w:r>
        <w:r w:rsidR="00957CC4">
          <w:rPr>
            <w:noProof/>
            <w:webHidden/>
          </w:rPr>
          <w:t>20</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39" w:history="1">
        <w:r w:rsidR="00422448" w:rsidRPr="00C90D39">
          <w:rPr>
            <w:rStyle w:val="Hyperlink"/>
            <w:rFonts w:ascii="Arial" w:hAnsi="Arial" w:cs="Arial"/>
            <w:noProof/>
          </w:rPr>
          <w:t>2.14.</w:t>
        </w:r>
        <w:r w:rsidR="00422448">
          <w:rPr>
            <w:rFonts w:eastAsia="Batang"/>
            <w:noProof/>
            <w:sz w:val="24"/>
            <w:szCs w:val="24"/>
            <w:lang w:val="en-US" w:eastAsia="zh-CN"/>
          </w:rPr>
          <w:tab/>
        </w:r>
        <w:r w:rsidR="00422448" w:rsidRPr="00C90D39">
          <w:rPr>
            <w:rStyle w:val="Hyperlink"/>
            <w:rFonts w:ascii="Arial" w:hAnsi="Arial" w:cs="Arial"/>
            <w:noProof/>
          </w:rPr>
          <w:t>Impact studies.</w:t>
        </w:r>
        <w:r w:rsidR="00422448">
          <w:rPr>
            <w:noProof/>
            <w:webHidden/>
          </w:rPr>
          <w:tab/>
        </w:r>
        <w:r>
          <w:rPr>
            <w:noProof/>
            <w:webHidden/>
          </w:rPr>
          <w:fldChar w:fldCharType="begin"/>
        </w:r>
        <w:r w:rsidR="00422448">
          <w:rPr>
            <w:noProof/>
            <w:webHidden/>
          </w:rPr>
          <w:instrText xml:space="preserve"> PAGEREF _Toc314729639 \h </w:instrText>
        </w:r>
        <w:r>
          <w:rPr>
            <w:noProof/>
            <w:webHidden/>
          </w:rPr>
        </w:r>
        <w:r>
          <w:rPr>
            <w:noProof/>
            <w:webHidden/>
          </w:rPr>
          <w:fldChar w:fldCharType="separate"/>
        </w:r>
        <w:r w:rsidR="00957CC4">
          <w:rPr>
            <w:noProof/>
            <w:webHidden/>
          </w:rPr>
          <w:t>21</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40" w:history="1">
        <w:r w:rsidR="00422448" w:rsidRPr="00C90D39">
          <w:rPr>
            <w:rStyle w:val="Hyperlink"/>
            <w:rFonts w:ascii="Arial" w:hAnsi="Arial" w:cs="Arial"/>
            <w:noProof/>
          </w:rPr>
          <w:t>2.15.</w:t>
        </w:r>
        <w:r w:rsidR="00422448">
          <w:rPr>
            <w:rFonts w:eastAsia="Batang"/>
            <w:noProof/>
            <w:sz w:val="24"/>
            <w:szCs w:val="24"/>
            <w:lang w:val="en-US" w:eastAsia="zh-CN"/>
          </w:rPr>
          <w:tab/>
        </w:r>
        <w:r w:rsidR="00422448" w:rsidRPr="00C90D39">
          <w:rPr>
            <w:rStyle w:val="Hyperlink"/>
            <w:rFonts w:ascii="Arial" w:hAnsi="Arial" w:cs="Arial"/>
            <w:noProof/>
          </w:rPr>
          <w:t>Actual cooperation between meteorologists and oceanographers</w:t>
        </w:r>
        <w:r w:rsidR="00422448">
          <w:rPr>
            <w:noProof/>
            <w:webHidden/>
          </w:rPr>
          <w:tab/>
        </w:r>
        <w:r>
          <w:rPr>
            <w:noProof/>
            <w:webHidden/>
          </w:rPr>
          <w:fldChar w:fldCharType="begin"/>
        </w:r>
        <w:r w:rsidR="00422448">
          <w:rPr>
            <w:noProof/>
            <w:webHidden/>
          </w:rPr>
          <w:instrText xml:space="preserve"> PAGEREF _Toc314729640 \h </w:instrText>
        </w:r>
        <w:r>
          <w:rPr>
            <w:noProof/>
            <w:webHidden/>
          </w:rPr>
        </w:r>
        <w:r>
          <w:rPr>
            <w:noProof/>
            <w:webHidden/>
          </w:rPr>
          <w:fldChar w:fldCharType="separate"/>
        </w:r>
        <w:r w:rsidR="00957CC4">
          <w:rPr>
            <w:noProof/>
            <w:webHidden/>
          </w:rPr>
          <w:t>21</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41" w:history="1">
        <w:r w:rsidR="00422448" w:rsidRPr="00C90D39">
          <w:rPr>
            <w:rStyle w:val="Hyperlink"/>
            <w:rFonts w:ascii="Arial" w:hAnsi="Arial" w:cs="Arial"/>
            <w:noProof/>
          </w:rPr>
          <w:t>2.16.</w:t>
        </w:r>
        <w:r w:rsidR="00422448">
          <w:rPr>
            <w:rFonts w:eastAsia="Batang"/>
            <w:noProof/>
            <w:sz w:val="24"/>
            <w:szCs w:val="24"/>
            <w:lang w:val="en-US" w:eastAsia="zh-CN"/>
          </w:rPr>
          <w:tab/>
        </w:r>
        <w:r w:rsidR="00422448" w:rsidRPr="00C90D39">
          <w:rPr>
            <w:rStyle w:val="Hyperlink"/>
            <w:rFonts w:ascii="Arial" w:hAnsi="Arial" w:cs="Arial"/>
            <w:noProof/>
          </w:rPr>
          <w:t>Action groups established through Panel support and/or action:</w:t>
        </w:r>
        <w:r w:rsidR="00422448">
          <w:rPr>
            <w:noProof/>
            <w:webHidden/>
          </w:rPr>
          <w:tab/>
        </w:r>
        <w:r>
          <w:rPr>
            <w:noProof/>
            <w:webHidden/>
          </w:rPr>
          <w:fldChar w:fldCharType="begin"/>
        </w:r>
        <w:r w:rsidR="00422448">
          <w:rPr>
            <w:noProof/>
            <w:webHidden/>
          </w:rPr>
          <w:instrText xml:space="preserve"> PAGEREF _Toc314729641 \h </w:instrText>
        </w:r>
        <w:r>
          <w:rPr>
            <w:noProof/>
            <w:webHidden/>
          </w:rPr>
        </w:r>
        <w:r>
          <w:rPr>
            <w:noProof/>
            <w:webHidden/>
          </w:rPr>
          <w:fldChar w:fldCharType="separate"/>
        </w:r>
        <w:r w:rsidR="00957CC4">
          <w:rPr>
            <w:noProof/>
            <w:webHidden/>
          </w:rPr>
          <w:t>22</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42" w:history="1">
        <w:r w:rsidR="00422448" w:rsidRPr="00C90D39">
          <w:rPr>
            <w:rStyle w:val="Hyperlink"/>
            <w:rFonts w:ascii="Arial" w:hAnsi="Arial" w:cs="Arial"/>
            <w:noProof/>
          </w:rPr>
          <w:t>2.17.</w:t>
        </w:r>
        <w:r w:rsidR="00422448">
          <w:rPr>
            <w:rFonts w:eastAsia="Batang"/>
            <w:noProof/>
            <w:sz w:val="24"/>
            <w:szCs w:val="24"/>
            <w:lang w:val="en-US" w:eastAsia="zh-CN"/>
          </w:rPr>
          <w:tab/>
        </w:r>
        <w:r w:rsidR="00422448" w:rsidRPr="00C90D39">
          <w:rPr>
            <w:rStyle w:val="Hyperlink"/>
            <w:rFonts w:ascii="Arial" w:hAnsi="Arial" w:cs="Arial"/>
            <w:noProof/>
          </w:rPr>
          <w:t>Existing programs who joined as DBCP action groups:</w:t>
        </w:r>
        <w:r w:rsidR="00422448">
          <w:rPr>
            <w:noProof/>
            <w:webHidden/>
          </w:rPr>
          <w:tab/>
        </w:r>
        <w:r>
          <w:rPr>
            <w:noProof/>
            <w:webHidden/>
          </w:rPr>
          <w:fldChar w:fldCharType="begin"/>
        </w:r>
        <w:r w:rsidR="00422448">
          <w:rPr>
            <w:noProof/>
            <w:webHidden/>
          </w:rPr>
          <w:instrText xml:space="preserve"> PAGEREF _Toc314729642 \h </w:instrText>
        </w:r>
        <w:r>
          <w:rPr>
            <w:noProof/>
            <w:webHidden/>
          </w:rPr>
        </w:r>
        <w:r>
          <w:rPr>
            <w:noProof/>
            <w:webHidden/>
          </w:rPr>
          <w:fldChar w:fldCharType="separate"/>
        </w:r>
        <w:r w:rsidR="00957CC4">
          <w:rPr>
            <w:noProof/>
            <w:webHidden/>
          </w:rPr>
          <w:t>22</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43" w:history="1">
        <w:r w:rsidR="00422448" w:rsidRPr="00C90D39">
          <w:rPr>
            <w:rStyle w:val="Hyperlink"/>
            <w:rFonts w:ascii="Arial" w:hAnsi="Arial" w:cs="Arial"/>
            <w:noProof/>
          </w:rPr>
          <w:t>2.18.</w:t>
        </w:r>
        <w:r w:rsidR="00422448">
          <w:rPr>
            <w:rFonts w:eastAsia="Batang"/>
            <w:noProof/>
            <w:sz w:val="24"/>
            <w:szCs w:val="24"/>
            <w:lang w:val="en-US" w:eastAsia="zh-CN"/>
          </w:rPr>
          <w:tab/>
        </w:r>
        <w:r w:rsidR="00422448" w:rsidRPr="00C90D39">
          <w:rPr>
            <w:rStyle w:val="Hyperlink"/>
            <w:rFonts w:ascii="Arial" w:hAnsi="Arial" w:cs="Arial"/>
            <w:noProof/>
          </w:rPr>
          <w:t>Technical document series initiated</w:t>
        </w:r>
        <w:r w:rsidR="00422448">
          <w:rPr>
            <w:noProof/>
            <w:webHidden/>
          </w:rPr>
          <w:tab/>
        </w:r>
        <w:r>
          <w:rPr>
            <w:noProof/>
            <w:webHidden/>
          </w:rPr>
          <w:fldChar w:fldCharType="begin"/>
        </w:r>
        <w:r w:rsidR="00422448">
          <w:rPr>
            <w:noProof/>
            <w:webHidden/>
          </w:rPr>
          <w:instrText xml:space="preserve"> PAGEREF _Toc314729643 \h </w:instrText>
        </w:r>
        <w:r>
          <w:rPr>
            <w:noProof/>
            <w:webHidden/>
          </w:rPr>
        </w:r>
        <w:r>
          <w:rPr>
            <w:noProof/>
            <w:webHidden/>
          </w:rPr>
          <w:fldChar w:fldCharType="separate"/>
        </w:r>
        <w:r w:rsidR="00957CC4">
          <w:rPr>
            <w:noProof/>
            <w:webHidden/>
          </w:rPr>
          <w:t>22</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44" w:history="1">
        <w:r w:rsidR="00422448" w:rsidRPr="00C90D39">
          <w:rPr>
            <w:rStyle w:val="Hyperlink"/>
            <w:rFonts w:ascii="Arial" w:hAnsi="Arial" w:cs="Arial"/>
            <w:noProof/>
          </w:rPr>
          <w:t>2.19.</w:t>
        </w:r>
        <w:r w:rsidR="00422448">
          <w:rPr>
            <w:rFonts w:eastAsia="Batang"/>
            <w:noProof/>
            <w:sz w:val="24"/>
            <w:szCs w:val="24"/>
            <w:lang w:val="en-US" w:eastAsia="zh-CN"/>
          </w:rPr>
          <w:tab/>
        </w:r>
        <w:r w:rsidR="00422448" w:rsidRPr="00C90D39">
          <w:rPr>
            <w:rStyle w:val="Hyperlink"/>
            <w:rFonts w:ascii="Arial" w:hAnsi="Arial" w:cs="Arial"/>
            <w:noProof/>
          </w:rPr>
          <w:t>Web site – http://www.jcommops.org/dbcp</w:t>
        </w:r>
        <w:r w:rsidR="00422448">
          <w:rPr>
            <w:noProof/>
            <w:webHidden/>
          </w:rPr>
          <w:tab/>
        </w:r>
        <w:r>
          <w:rPr>
            <w:noProof/>
            <w:webHidden/>
          </w:rPr>
          <w:fldChar w:fldCharType="begin"/>
        </w:r>
        <w:r w:rsidR="00422448">
          <w:rPr>
            <w:noProof/>
            <w:webHidden/>
          </w:rPr>
          <w:instrText xml:space="preserve"> PAGEREF _Toc314729644 \h </w:instrText>
        </w:r>
        <w:r>
          <w:rPr>
            <w:noProof/>
            <w:webHidden/>
          </w:rPr>
        </w:r>
        <w:r>
          <w:rPr>
            <w:noProof/>
            <w:webHidden/>
          </w:rPr>
          <w:fldChar w:fldCharType="separate"/>
        </w:r>
        <w:r w:rsidR="00957CC4">
          <w:rPr>
            <w:noProof/>
            <w:webHidden/>
          </w:rPr>
          <w:t>24</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45" w:history="1">
        <w:r w:rsidR="00422448" w:rsidRPr="00C90D39">
          <w:rPr>
            <w:rStyle w:val="Hyperlink"/>
            <w:rFonts w:ascii="Arial" w:hAnsi="Arial" w:cs="Arial"/>
            <w:noProof/>
          </w:rPr>
          <w:t>2.20.</w:t>
        </w:r>
        <w:r w:rsidR="00422448">
          <w:rPr>
            <w:rFonts w:eastAsia="Batang"/>
            <w:noProof/>
            <w:sz w:val="24"/>
            <w:szCs w:val="24"/>
            <w:lang w:val="en-US" w:eastAsia="zh-CN"/>
          </w:rPr>
          <w:tab/>
        </w:r>
        <w:r w:rsidR="00422448" w:rsidRPr="00C90D39">
          <w:rPr>
            <w:rStyle w:val="Hyperlink"/>
            <w:rFonts w:ascii="Arial" w:hAnsi="Arial" w:cs="Arial"/>
            <w:noProof/>
          </w:rPr>
          <w:t>Web news</w:t>
        </w:r>
        <w:r w:rsidR="00422448">
          <w:rPr>
            <w:noProof/>
            <w:webHidden/>
          </w:rPr>
          <w:tab/>
        </w:r>
        <w:r>
          <w:rPr>
            <w:noProof/>
            <w:webHidden/>
          </w:rPr>
          <w:fldChar w:fldCharType="begin"/>
        </w:r>
        <w:r w:rsidR="00422448">
          <w:rPr>
            <w:noProof/>
            <w:webHidden/>
          </w:rPr>
          <w:instrText xml:space="preserve"> PAGEREF _Toc314729645 \h </w:instrText>
        </w:r>
        <w:r>
          <w:rPr>
            <w:noProof/>
            <w:webHidden/>
          </w:rPr>
        </w:r>
        <w:r>
          <w:rPr>
            <w:noProof/>
            <w:webHidden/>
          </w:rPr>
          <w:fldChar w:fldCharType="separate"/>
        </w:r>
        <w:r w:rsidR="00957CC4">
          <w:rPr>
            <w:noProof/>
            <w:webHidden/>
          </w:rPr>
          <w:t>25</w:t>
        </w:r>
        <w:r>
          <w:rPr>
            <w:noProof/>
            <w:webHidden/>
          </w:rPr>
          <w:fldChar w:fldCharType="end"/>
        </w:r>
      </w:hyperlink>
    </w:p>
    <w:p w:rsidR="00422448" w:rsidRDefault="00A90D24">
      <w:pPr>
        <w:pStyle w:val="TOC2"/>
        <w:tabs>
          <w:tab w:val="left" w:pos="1000"/>
          <w:tab w:val="right" w:leader="dot" w:pos="9062"/>
        </w:tabs>
        <w:rPr>
          <w:rFonts w:eastAsia="Batang"/>
          <w:noProof/>
          <w:sz w:val="24"/>
          <w:szCs w:val="24"/>
          <w:lang w:val="en-US" w:eastAsia="zh-CN"/>
        </w:rPr>
      </w:pPr>
      <w:hyperlink w:anchor="_Toc314729646" w:history="1">
        <w:r w:rsidR="00422448" w:rsidRPr="00C90D39">
          <w:rPr>
            <w:rStyle w:val="Hyperlink"/>
            <w:rFonts w:ascii="Arial" w:hAnsi="Arial" w:cs="Arial"/>
            <w:noProof/>
          </w:rPr>
          <w:t>2.21.</w:t>
        </w:r>
        <w:r w:rsidR="00422448">
          <w:rPr>
            <w:rFonts w:eastAsia="Batang"/>
            <w:noProof/>
            <w:sz w:val="24"/>
            <w:szCs w:val="24"/>
            <w:lang w:val="en-US" w:eastAsia="zh-CN"/>
          </w:rPr>
          <w:tab/>
        </w:r>
        <w:r w:rsidR="00422448" w:rsidRPr="00C90D39">
          <w:rPr>
            <w:rStyle w:val="Hyperlink"/>
            <w:rFonts w:ascii="Arial" w:hAnsi="Arial" w:cs="Arial"/>
            <w:noProof/>
          </w:rPr>
          <w:t>Integration</w:t>
        </w:r>
        <w:r w:rsidR="00422448">
          <w:rPr>
            <w:noProof/>
            <w:webHidden/>
          </w:rPr>
          <w:tab/>
        </w:r>
        <w:r>
          <w:rPr>
            <w:noProof/>
            <w:webHidden/>
          </w:rPr>
          <w:fldChar w:fldCharType="begin"/>
        </w:r>
        <w:r w:rsidR="00422448">
          <w:rPr>
            <w:noProof/>
            <w:webHidden/>
          </w:rPr>
          <w:instrText xml:space="preserve"> PAGEREF _Toc314729646 \h </w:instrText>
        </w:r>
        <w:r>
          <w:rPr>
            <w:noProof/>
            <w:webHidden/>
          </w:rPr>
        </w:r>
        <w:r>
          <w:rPr>
            <w:noProof/>
            <w:webHidden/>
          </w:rPr>
          <w:fldChar w:fldCharType="separate"/>
        </w:r>
        <w:r w:rsidR="00957CC4">
          <w:rPr>
            <w:noProof/>
            <w:webHidden/>
          </w:rPr>
          <w:t>25</w:t>
        </w:r>
        <w:r>
          <w:rPr>
            <w:noProof/>
            <w:webHidden/>
          </w:rPr>
          <w:fldChar w:fldCharType="end"/>
        </w:r>
      </w:hyperlink>
    </w:p>
    <w:p w:rsidR="00393F0E" w:rsidRDefault="00A90D24">
      <w:pPr>
        <w:pStyle w:val="TOC1"/>
      </w:pPr>
      <w:r>
        <w:fldChar w:fldCharType="end"/>
      </w:r>
    </w:p>
    <w:p w:rsidR="00393F0E" w:rsidRDefault="00393F0E"/>
    <w:p w:rsidR="00393F0E" w:rsidRPr="00F95B35" w:rsidRDefault="00393F0E">
      <w:pPr>
        <w:rPr>
          <w:rFonts w:ascii="Arial" w:hAnsi="Arial" w:cs="Arial"/>
          <w:sz w:val="22"/>
          <w:szCs w:val="22"/>
        </w:rPr>
      </w:pPr>
      <w:r>
        <w:br w:type="page"/>
      </w:r>
    </w:p>
    <w:p w:rsidR="00393F0E" w:rsidRPr="00F95B35" w:rsidRDefault="00393F0E">
      <w:pPr>
        <w:pStyle w:val="DBCP1"/>
        <w:rPr>
          <w:rFonts w:ascii="Arial" w:hAnsi="Arial" w:cs="Arial"/>
          <w:sz w:val="22"/>
          <w:szCs w:val="22"/>
        </w:rPr>
      </w:pPr>
      <w:bookmarkStart w:id="0" w:name="_Toc314729615"/>
      <w:r w:rsidRPr="00F95B35">
        <w:rPr>
          <w:rFonts w:ascii="Arial" w:hAnsi="Arial" w:cs="Arial"/>
          <w:sz w:val="22"/>
          <w:szCs w:val="22"/>
        </w:rPr>
        <w:lastRenderedPageBreak/>
        <w:t>DBCP mode of operation</w:t>
      </w:r>
      <w:bookmarkEnd w:id="0"/>
    </w:p>
    <w:p w:rsidR="00393F0E" w:rsidRPr="00F95B35" w:rsidRDefault="00393F0E">
      <w:pPr>
        <w:rPr>
          <w:rFonts w:ascii="Arial" w:hAnsi="Arial" w:cs="Arial"/>
          <w:sz w:val="22"/>
          <w:szCs w:val="22"/>
        </w:rPr>
      </w:pPr>
    </w:p>
    <w:p w:rsidR="00393F0E" w:rsidRPr="00F95B35" w:rsidRDefault="00393F0E">
      <w:pPr>
        <w:rPr>
          <w:rFonts w:ascii="Arial" w:hAnsi="Arial" w:cs="Arial"/>
          <w:sz w:val="22"/>
          <w:szCs w:val="22"/>
        </w:rPr>
      </w:pPr>
    </w:p>
    <w:p w:rsidR="00393F0E" w:rsidRPr="00F95B35" w:rsidRDefault="00393F0E">
      <w:pPr>
        <w:pStyle w:val="DBCP2"/>
        <w:rPr>
          <w:rFonts w:ascii="Arial" w:hAnsi="Arial" w:cs="Arial"/>
          <w:sz w:val="22"/>
          <w:szCs w:val="22"/>
        </w:rPr>
      </w:pPr>
      <w:bookmarkStart w:id="1" w:name="_Toc314729616"/>
      <w:r w:rsidRPr="00F95B35">
        <w:rPr>
          <w:rFonts w:ascii="Arial" w:hAnsi="Arial" w:cs="Arial"/>
          <w:sz w:val="22"/>
          <w:szCs w:val="22"/>
        </w:rPr>
        <w:t>A forum of people:</w:t>
      </w:r>
      <w:bookmarkEnd w:id="1"/>
      <w:r w:rsidRPr="00F95B35">
        <w:rPr>
          <w:rFonts w:ascii="Arial" w:hAnsi="Arial" w:cs="Arial"/>
          <w:sz w:val="22"/>
          <w:szCs w:val="22"/>
        </w:rPr>
        <w:t xml:space="preserve"> </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 xml:space="preserve">The DBCP is a forum of people interested in the data buoy technology. The DBCP meets yearly, normally in October, switching between </w:t>
      </w:r>
      <w:r w:rsidR="00F95B35">
        <w:rPr>
          <w:rFonts w:ascii="Arial" w:hAnsi="Arial" w:cs="Arial"/>
          <w:sz w:val="22"/>
          <w:szCs w:val="22"/>
        </w:rPr>
        <w:t xml:space="preserve">WMO and IOC Secretariat headquarters, </w:t>
      </w:r>
      <w:r w:rsidRPr="00F95B35">
        <w:rPr>
          <w:rFonts w:ascii="Arial" w:hAnsi="Arial" w:cs="Arial"/>
          <w:sz w:val="22"/>
          <w:szCs w:val="22"/>
        </w:rPr>
        <w:t>Northern Hemisphere and Southern Hemisphere venues. A technical and scientific workshop is held in conjunction with each Panel session. This is an excellent opportunity to discuss technical issues related to data buoys in the light of applications of buoy data. Participants in the meeting and/or workshop include representatives of meteorological agencies, oceanographic institutes, scientists, data telecommunication providers, and manufacturers. Contacts, exchange of information, assistance is facilitated during the intersessional period because people know each other and because the DBCP is served by a Technical Coordinator</w:t>
      </w:r>
      <w:r w:rsidR="00F95B35">
        <w:rPr>
          <w:rFonts w:ascii="Arial" w:hAnsi="Arial" w:cs="Arial"/>
          <w:sz w:val="22"/>
          <w:szCs w:val="22"/>
        </w:rPr>
        <w:t>, and works through Task Teams</w:t>
      </w:r>
      <w:r w:rsidRPr="00F95B35">
        <w:rPr>
          <w:rFonts w:ascii="Arial" w:hAnsi="Arial" w:cs="Arial"/>
          <w:sz w:val="22"/>
          <w:szCs w:val="22"/>
        </w:rPr>
        <w:t>.</w:t>
      </w:r>
      <w:r w:rsidR="00F95B35">
        <w:rPr>
          <w:rFonts w:ascii="Arial" w:hAnsi="Arial" w:cs="Arial"/>
          <w:sz w:val="22"/>
          <w:szCs w:val="22"/>
        </w:rPr>
        <w:t xml:space="preserve"> An Executive Board oversees the activities of the Panel during the intersessional periods.</w:t>
      </w:r>
    </w:p>
    <w:p w:rsidR="00393F0E" w:rsidRPr="00F95B35" w:rsidRDefault="00393F0E">
      <w:pPr>
        <w:ind w:left="283"/>
        <w:rPr>
          <w:rFonts w:ascii="Arial" w:hAnsi="Arial" w:cs="Arial"/>
          <w:sz w:val="22"/>
          <w:szCs w:val="22"/>
        </w:rPr>
      </w:pPr>
    </w:p>
    <w:p w:rsidR="00393F0E" w:rsidRPr="00F95B35" w:rsidRDefault="00393F0E" w:rsidP="00F95B35">
      <w:pPr>
        <w:ind w:left="283"/>
        <w:rPr>
          <w:rFonts w:ascii="Arial" w:hAnsi="Arial" w:cs="Arial"/>
          <w:sz w:val="22"/>
          <w:szCs w:val="22"/>
        </w:rPr>
      </w:pPr>
      <w:r w:rsidRPr="00F95B35">
        <w:rPr>
          <w:rFonts w:ascii="Arial" w:hAnsi="Arial" w:cs="Arial"/>
          <w:sz w:val="22"/>
          <w:szCs w:val="22"/>
        </w:rPr>
        <w:t xml:space="preserve">DBCP Chair and vice-Chairs have regional responsibilities, i.e. Europe, Asia, Southern Hemisphere, and </w:t>
      </w:r>
      <w:smartTag w:uri="urn:schemas-microsoft-com:office:smarttags" w:element="place">
        <w:r w:rsidRPr="00F95B35">
          <w:rPr>
            <w:rFonts w:ascii="Arial" w:hAnsi="Arial" w:cs="Arial"/>
            <w:sz w:val="22"/>
            <w:szCs w:val="22"/>
          </w:rPr>
          <w:t>North America</w:t>
        </w:r>
      </w:smartTag>
      <w:r w:rsidRPr="00F95B35">
        <w:rPr>
          <w:rFonts w:ascii="Arial" w:hAnsi="Arial" w:cs="Arial"/>
          <w:sz w:val="22"/>
          <w:szCs w:val="22"/>
        </w:rPr>
        <w:t>. In 20</w:t>
      </w:r>
      <w:r w:rsidR="00F95B35">
        <w:rPr>
          <w:rFonts w:ascii="Arial" w:hAnsi="Arial" w:cs="Arial"/>
          <w:sz w:val="22"/>
          <w:szCs w:val="22"/>
        </w:rPr>
        <w:t>11</w:t>
      </w:r>
      <w:r w:rsidRPr="00F95B35">
        <w:rPr>
          <w:rFonts w:ascii="Arial" w:hAnsi="Arial" w:cs="Arial"/>
          <w:sz w:val="22"/>
          <w:szCs w:val="22"/>
        </w:rPr>
        <w:t>, the following individuals were elected and appointed by the Panel:</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Elected:</w:t>
      </w:r>
    </w:p>
    <w:p w:rsidR="00393F0E" w:rsidRPr="00F95B35" w:rsidRDefault="00393F0E">
      <w:pPr>
        <w:ind w:left="283"/>
        <w:rPr>
          <w:rFonts w:ascii="Arial" w:hAnsi="Arial" w:cs="Arial"/>
          <w:sz w:val="22"/>
          <w:szCs w:val="22"/>
        </w:rPr>
      </w:pPr>
    </w:p>
    <w:p w:rsidR="00393F0E" w:rsidRPr="00F95B35" w:rsidRDefault="00393F0E" w:rsidP="00F95B35">
      <w:pPr>
        <w:numPr>
          <w:ilvl w:val="0"/>
          <w:numId w:val="36"/>
        </w:numPr>
        <w:tabs>
          <w:tab w:val="left" w:pos="4253"/>
        </w:tabs>
        <w:rPr>
          <w:rFonts w:ascii="Arial" w:hAnsi="Arial" w:cs="Arial"/>
          <w:sz w:val="22"/>
          <w:szCs w:val="22"/>
        </w:rPr>
      </w:pPr>
      <w:r w:rsidRPr="00F95B35">
        <w:rPr>
          <w:rFonts w:ascii="Arial" w:hAnsi="Arial" w:cs="Arial"/>
          <w:sz w:val="22"/>
          <w:szCs w:val="22"/>
        </w:rPr>
        <w:t xml:space="preserve">Chairman (and </w:t>
      </w:r>
      <w:r w:rsidR="00F95B35">
        <w:rPr>
          <w:rFonts w:ascii="Arial" w:hAnsi="Arial" w:cs="Arial"/>
          <w:sz w:val="22"/>
          <w:szCs w:val="22"/>
        </w:rPr>
        <w:t>North America</w:t>
      </w:r>
      <w:r w:rsidRPr="00F95B35">
        <w:rPr>
          <w:rFonts w:ascii="Arial" w:hAnsi="Arial" w:cs="Arial"/>
          <w:sz w:val="22"/>
          <w:szCs w:val="22"/>
        </w:rPr>
        <w:t>):</w:t>
      </w:r>
      <w:r w:rsidRPr="00F95B35">
        <w:rPr>
          <w:rFonts w:ascii="Arial" w:hAnsi="Arial" w:cs="Arial"/>
          <w:sz w:val="22"/>
          <w:szCs w:val="22"/>
        </w:rPr>
        <w:tab/>
      </w:r>
      <w:r w:rsidR="00F95B35">
        <w:rPr>
          <w:rFonts w:ascii="Arial" w:hAnsi="Arial" w:cs="Arial"/>
          <w:sz w:val="22"/>
          <w:szCs w:val="22"/>
        </w:rPr>
        <w:t xml:space="preserve">Mr Al Wallace, MSC, </w:t>
      </w:r>
      <w:smartTag w:uri="urn:schemas-microsoft-com:office:smarttags" w:element="country-region">
        <w:smartTag w:uri="urn:schemas-microsoft-com:office:smarttags" w:element="place">
          <w:r w:rsidR="00F95B35">
            <w:rPr>
              <w:rFonts w:ascii="Arial" w:hAnsi="Arial" w:cs="Arial"/>
              <w:sz w:val="22"/>
              <w:szCs w:val="22"/>
            </w:rPr>
            <w:t>Canada</w:t>
          </w:r>
        </w:smartTag>
      </w:smartTag>
    </w:p>
    <w:p w:rsidR="00393F0E" w:rsidRPr="00F95B35" w:rsidRDefault="00F95B35">
      <w:pPr>
        <w:numPr>
          <w:ilvl w:val="0"/>
          <w:numId w:val="36"/>
        </w:numPr>
        <w:tabs>
          <w:tab w:val="left" w:pos="4253"/>
        </w:tabs>
        <w:rPr>
          <w:rFonts w:ascii="Arial" w:hAnsi="Arial" w:cs="Arial"/>
          <w:sz w:val="22"/>
          <w:szCs w:val="22"/>
        </w:rPr>
      </w:pPr>
      <w:r>
        <w:rPr>
          <w:rFonts w:ascii="Arial" w:hAnsi="Arial" w:cs="Arial"/>
          <w:sz w:val="22"/>
          <w:szCs w:val="22"/>
        </w:rPr>
        <w:t>Vice-chair, Asia:</w:t>
      </w:r>
      <w:r>
        <w:rPr>
          <w:rFonts w:ascii="Arial" w:hAnsi="Arial" w:cs="Arial"/>
          <w:sz w:val="22"/>
          <w:szCs w:val="22"/>
        </w:rPr>
        <w:tab/>
        <w:t>Dr R. Venkatesan</w:t>
      </w:r>
      <w:r w:rsidR="00393F0E" w:rsidRPr="00F95B35">
        <w:rPr>
          <w:rFonts w:ascii="Arial" w:hAnsi="Arial" w:cs="Arial"/>
          <w:sz w:val="22"/>
          <w:szCs w:val="22"/>
        </w:rPr>
        <w:t xml:space="preserve">, NIOT, </w:t>
      </w:r>
      <w:smartTag w:uri="urn:schemas-microsoft-com:office:smarttags" w:element="place">
        <w:smartTag w:uri="urn:schemas-microsoft-com:office:smarttags" w:element="country-region">
          <w:r w:rsidR="00393F0E" w:rsidRPr="00F95B35">
            <w:rPr>
              <w:rFonts w:ascii="Arial" w:hAnsi="Arial" w:cs="Arial"/>
              <w:sz w:val="22"/>
              <w:szCs w:val="22"/>
            </w:rPr>
            <w:t>India</w:t>
          </w:r>
        </w:smartTag>
      </w:smartTag>
    </w:p>
    <w:p w:rsidR="00393F0E" w:rsidRPr="00F95B35" w:rsidRDefault="00F95B35" w:rsidP="00F95B35">
      <w:pPr>
        <w:numPr>
          <w:ilvl w:val="0"/>
          <w:numId w:val="36"/>
        </w:numPr>
        <w:tabs>
          <w:tab w:val="left" w:pos="4253"/>
        </w:tabs>
        <w:rPr>
          <w:rFonts w:ascii="Arial" w:hAnsi="Arial" w:cs="Arial"/>
          <w:sz w:val="22"/>
          <w:szCs w:val="22"/>
        </w:rPr>
      </w:pPr>
      <w:r>
        <w:rPr>
          <w:rFonts w:ascii="Arial" w:hAnsi="Arial" w:cs="Arial"/>
          <w:sz w:val="22"/>
          <w:szCs w:val="22"/>
        </w:rPr>
        <w:t xml:space="preserve">Vice-chair, </w:t>
      </w:r>
      <w:smartTag w:uri="urn:schemas-microsoft-com:office:smarttags" w:element="place">
        <w:r>
          <w:rPr>
            <w:rFonts w:ascii="Arial" w:hAnsi="Arial" w:cs="Arial"/>
            <w:sz w:val="22"/>
            <w:szCs w:val="22"/>
          </w:rPr>
          <w:t>Europe</w:t>
        </w:r>
      </w:smartTag>
      <w:r w:rsidR="00393F0E" w:rsidRPr="00F95B35">
        <w:rPr>
          <w:rFonts w:ascii="Arial" w:hAnsi="Arial" w:cs="Arial"/>
          <w:sz w:val="22"/>
          <w:szCs w:val="22"/>
        </w:rPr>
        <w:t>:</w:t>
      </w:r>
      <w:r w:rsidR="00393F0E" w:rsidRPr="00F95B35">
        <w:rPr>
          <w:rFonts w:ascii="Arial" w:hAnsi="Arial" w:cs="Arial"/>
          <w:sz w:val="22"/>
          <w:szCs w:val="22"/>
        </w:rPr>
        <w:tab/>
      </w:r>
      <w:r>
        <w:rPr>
          <w:rFonts w:ascii="Arial" w:hAnsi="Arial" w:cs="Arial"/>
          <w:sz w:val="22"/>
          <w:szCs w:val="22"/>
        </w:rPr>
        <w:t>Mr Jean Rolland, Météo France</w:t>
      </w:r>
    </w:p>
    <w:p w:rsidR="00393F0E" w:rsidRPr="00F95B35" w:rsidRDefault="00393F0E" w:rsidP="00F95B35">
      <w:pPr>
        <w:numPr>
          <w:ilvl w:val="0"/>
          <w:numId w:val="36"/>
        </w:numPr>
        <w:tabs>
          <w:tab w:val="left" w:pos="4253"/>
        </w:tabs>
        <w:rPr>
          <w:rFonts w:ascii="Arial" w:hAnsi="Arial" w:cs="Arial"/>
          <w:sz w:val="22"/>
          <w:szCs w:val="22"/>
        </w:rPr>
      </w:pPr>
      <w:r w:rsidRPr="00F95B35">
        <w:rPr>
          <w:rFonts w:ascii="Arial" w:hAnsi="Arial" w:cs="Arial"/>
          <w:sz w:val="22"/>
          <w:szCs w:val="22"/>
        </w:rPr>
        <w:t>Vice-Chair, Southern Hemisphere:</w:t>
      </w:r>
      <w:r w:rsidRPr="00F95B35">
        <w:rPr>
          <w:rFonts w:ascii="Arial" w:hAnsi="Arial" w:cs="Arial"/>
          <w:sz w:val="22"/>
          <w:szCs w:val="22"/>
        </w:rPr>
        <w:tab/>
      </w:r>
      <w:r w:rsidR="00F95B35">
        <w:rPr>
          <w:rFonts w:ascii="Arial" w:hAnsi="Arial" w:cs="Arial"/>
          <w:sz w:val="22"/>
          <w:szCs w:val="22"/>
        </w:rPr>
        <w:t xml:space="preserve">Mr Johan Stander, SAWS, </w:t>
      </w:r>
      <w:smartTag w:uri="urn:schemas-microsoft-com:office:smarttags" w:element="country-region">
        <w:smartTag w:uri="urn:schemas-microsoft-com:office:smarttags" w:element="place">
          <w:r w:rsidR="00F95B35">
            <w:rPr>
              <w:rFonts w:ascii="Arial" w:hAnsi="Arial" w:cs="Arial"/>
              <w:sz w:val="22"/>
              <w:szCs w:val="22"/>
            </w:rPr>
            <w:t>South Africa</w:t>
          </w:r>
        </w:smartTag>
      </w:smartTag>
    </w:p>
    <w:p w:rsidR="00393F0E" w:rsidRPr="00F95B35" w:rsidRDefault="00393F0E">
      <w:pPr>
        <w:ind w:left="284"/>
        <w:rPr>
          <w:rFonts w:ascii="Arial" w:hAnsi="Arial" w:cs="Arial"/>
          <w:sz w:val="22"/>
          <w:szCs w:val="22"/>
        </w:rPr>
      </w:pPr>
    </w:p>
    <w:p w:rsidR="00393F0E" w:rsidRPr="00F95B35" w:rsidRDefault="00393F0E">
      <w:pPr>
        <w:ind w:left="284"/>
        <w:rPr>
          <w:rFonts w:ascii="Arial" w:hAnsi="Arial" w:cs="Arial"/>
          <w:sz w:val="22"/>
          <w:szCs w:val="22"/>
        </w:rPr>
      </w:pPr>
      <w:r w:rsidRPr="00F95B35">
        <w:rPr>
          <w:rFonts w:ascii="Arial" w:hAnsi="Arial" w:cs="Arial"/>
          <w:sz w:val="22"/>
          <w:szCs w:val="22"/>
        </w:rPr>
        <w:t>Appointed:</w:t>
      </w:r>
    </w:p>
    <w:p w:rsidR="00393F0E" w:rsidRPr="00F95B35" w:rsidRDefault="00393F0E">
      <w:pPr>
        <w:ind w:left="284"/>
        <w:rPr>
          <w:rFonts w:ascii="Arial" w:hAnsi="Arial" w:cs="Arial"/>
          <w:sz w:val="22"/>
          <w:szCs w:val="22"/>
        </w:rPr>
      </w:pPr>
    </w:p>
    <w:p w:rsidR="00393F0E" w:rsidRPr="00F95B35" w:rsidRDefault="00393F0E" w:rsidP="00422448">
      <w:pPr>
        <w:numPr>
          <w:ilvl w:val="0"/>
          <w:numId w:val="36"/>
        </w:numPr>
        <w:tabs>
          <w:tab w:val="left" w:pos="4253"/>
        </w:tabs>
        <w:rPr>
          <w:rFonts w:ascii="Arial" w:hAnsi="Arial" w:cs="Arial"/>
          <w:sz w:val="22"/>
          <w:szCs w:val="22"/>
        </w:rPr>
      </w:pPr>
      <w:r w:rsidRPr="00F95B35">
        <w:rPr>
          <w:rFonts w:ascii="Arial" w:hAnsi="Arial" w:cs="Arial"/>
          <w:sz w:val="22"/>
          <w:szCs w:val="22"/>
        </w:rPr>
        <w:t>Technical Coordinator</w:t>
      </w:r>
      <w:r w:rsidR="00F95B35">
        <w:rPr>
          <w:rFonts w:ascii="Arial" w:hAnsi="Arial" w:cs="Arial"/>
          <w:sz w:val="22"/>
          <w:szCs w:val="22"/>
        </w:rPr>
        <w:t>:</w:t>
      </w:r>
      <w:r w:rsidR="00F95B35">
        <w:rPr>
          <w:rFonts w:ascii="Arial" w:hAnsi="Arial" w:cs="Arial"/>
          <w:sz w:val="22"/>
          <w:szCs w:val="22"/>
        </w:rPr>
        <w:tab/>
        <w:t>Ms Kelly Stroker</w:t>
      </w:r>
    </w:p>
    <w:p w:rsidR="00393F0E" w:rsidRDefault="00393F0E">
      <w:pPr>
        <w:ind w:left="284"/>
        <w:rPr>
          <w:rFonts w:ascii="Arial" w:hAnsi="Arial" w:cs="Arial"/>
          <w:sz w:val="22"/>
          <w:szCs w:val="22"/>
        </w:rPr>
      </w:pPr>
    </w:p>
    <w:p w:rsidR="00C36750" w:rsidRPr="00F95B35" w:rsidRDefault="00C36750">
      <w:pPr>
        <w:ind w:left="284"/>
        <w:rPr>
          <w:rFonts w:ascii="Arial" w:hAnsi="Arial" w:cs="Arial"/>
          <w:sz w:val="22"/>
          <w:szCs w:val="22"/>
        </w:rPr>
      </w:pPr>
    </w:p>
    <w:p w:rsidR="009A2AF2" w:rsidRDefault="009A2AF2">
      <w:pPr>
        <w:pStyle w:val="DBCP2"/>
        <w:rPr>
          <w:rFonts w:ascii="Arial" w:hAnsi="Arial" w:cs="Arial"/>
          <w:sz w:val="22"/>
          <w:szCs w:val="22"/>
        </w:rPr>
      </w:pPr>
      <w:bookmarkStart w:id="2" w:name="_Ref314727867"/>
      <w:bookmarkStart w:id="3" w:name="Operating_principles"/>
      <w:bookmarkStart w:id="4" w:name="_Toc314729617"/>
      <w:r>
        <w:rPr>
          <w:rFonts w:ascii="Arial" w:hAnsi="Arial" w:cs="Arial"/>
          <w:sz w:val="22"/>
          <w:szCs w:val="22"/>
        </w:rPr>
        <w:t>Operating Principles</w:t>
      </w:r>
      <w:bookmarkEnd w:id="2"/>
      <w:bookmarkEnd w:id="3"/>
      <w:bookmarkEnd w:id="4"/>
    </w:p>
    <w:p w:rsidR="009A2AF2" w:rsidRPr="009A2AF2" w:rsidRDefault="009A2AF2" w:rsidP="009A2AF2">
      <w:pPr>
        <w:pStyle w:val="Normal2"/>
        <w:rPr>
          <w:rFonts w:ascii="Arial" w:hAnsi="Arial" w:cs="Arial"/>
          <w:sz w:val="22"/>
          <w:szCs w:val="22"/>
        </w:rPr>
      </w:pPr>
    </w:p>
    <w:p w:rsidR="004A2C27" w:rsidRDefault="008A299E" w:rsidP="004A2C27">
      <w:pPr>
        <w:pStyle w:val="Normal2"/>
        <w:rPr>
          <w:rFonts w:ascii="Arial" w:hAnsi="Arial" w:cs="Arial"/>
          <w:sz w:val="22"/>
          <w:szCs w:val="22"/>
        </w:rPr>
      </w:pPr>
      <w:r w:rsidRPr="008A299E">
        <w:rPr>
          <w:rFonts w:ascii="Arial" w:hAnsi="Arial" w:cs="Arial"/>
          <w:sz w:val="22"/>
          <w:szCs w:val="22"/>
        </w:rPr>
        <w:t xml:space="preserve">At the twenty-third DBCP Session (Jeju, </w:t>
      </w:r>
      <w:smartTag w:uri="urn:schemas-microsoft-com:office:smarttags" w:element="place">
        <w:smartTag w:uri="urn:schemas-microsoft-com:office:smarttags" w:element="PlaceType">
          <w:r w:rsidRPr="008A299E">
            <w:rPr>
              <w:rFonts w:ascii="Arial" w:hAnsi="Arial" w:cs="Arial"/>
              <w:sz w:val="22"/>
              <w:szCs w:val="22"/>
            </w:rPr>
            <w:t>Republic</w:t>
          </w:r>
        </w:smartTag>
        <w:r w:rsidRPr="008A299E">
          <w:rPr>
            <w:rFonts w:ascii="Arial" w:hAnsi="Arial" w:cs="Arial"/>
            <w:sz w:val="22"/>
            <w:szCs w:val="22"/>
          </w:rPr>
          <w:t xml:space="preserve"> of </w:t>
        </w:r>
        <w:smartTag w:uri="urn:schemas-microsoft-com:office:smarttags" w:element="PlaceName">
          <w:r w:rsidRPr="008A299E">
            <w:rPr>
              <w:rFonts w:ascii="Arial" w:hAnsi="Arial" w:cs="Arial"/>
              <w:sz w:val="22"/>
              <w:szCs w:val="22"/>
            </w:rPr>
            <w:t>Korea</w:t>
          </w:r>
        </w:smartTag>
      </w:smartTag>
      <w:r w:rsidRPr="008A299E">
        <w:rPr>
          <w:rFonts w:ascii="Arial" w:hAnsi="Arial" w:cs="Arial"/>
          <w:sz w:val="22"/>
          <w:szCs w:val="22"/>
        </w:rPr>
        <w:t>, 15-19 October 2007), the Panel reviewed and restructured its modus operandi so that its activities become more effective. The Panel agreed with its operating principles</w:t>
      </w:r>
      <w:r w:rsidR="004A2C27">
        <w:rPr>
          <w:rFonts w:ascii="Arial" w:hAnsi="Arial" w:cs="Arial"/>
          <w:sz w:val="22"/>
          <w:szCs w:val="22"/>
        </w:rPr>
        <w:t xml:space="preserve">, established an Executive Board (essentially to conduct the DBCP business during intersessional periods), </w:t>
      </w:r>
      <w:r w:rsidRPr="008A299E">
        <w:rPr>
          <w:rFonts w:ascii="Arial" w:hAnsi="Arial" w:cs="Arial"/>
          <w:sz w:val="22"/>
          <w:szCs w:val="22"/>
        </w:rPr>
        <w:t>and proposed to establish Task Teams to deal with (i) data management, (ii) quality management, (iii) technological developments, (iv) capacity building, and (v) moored buoys.</w:t>
      </w:r>
      <w:r>
        <w:rPr>
          <w:rFonts w:ascii="Arial" w:hAnsi="Arial" w:cs="Arial"/>
          <w:sz w:val="22"/>
          <w:szCs w:val="22"/>
        </w:rPr>
        <w:t xml:space="preserve"> </w:t>
      </w:r>
    </w:p>
    <w:p w:rsidR="004A2C27" w:rsidRDefault="004A2C27" w:rsidP="008A299E">
      <w:pPr>
        <w:pStyle w:val="Normal2"/>
        <w:rPr>
          <w:rFonts w:ascii="Arial" w:hAnsi="Arial" w:cs="Arial"/>
          <w:sz w:val="22"/>
          <w:szCs w:val="22"/>
        </w:rPr>
      </w:pPr>
    </w:p>
    <w:p w:rsidR="004A2C27" w:rsidRDefault="004A2C27" w:rsidP="008A299E">
      <w:pPr>
        <w:pStyle w:val="Normal2"/>
        <w:rPr>
          <w:rFonts w:ascii="Arial" w:hAnsi="Arial" w:cs="Arial"/>
          <w:sz w:val="22"/>
          <w:szCs w:val="22"/>
        </w:rPr>
      </w:pPr>
      <w:r>
        <w:rPr>
          <w:rFonts w:ascii="Arial" w:hAnsi="Arial" w:cs="Arial"/>
          <w:sz w:val="22"/>
          <w:szCs w:val="22"/>
        </w:rPr>
        <w:t>The Operating Principles provide details on the following:</w:t>
      </w:r>
    </w:p>
    <w:p w:rsidR="004A2C27" w:rsidRDefault="004A2C27" w:rsidP="008A299E">
      <w:pPr>
        <w:pStyle w:val="Normal2"/>
        <w:rPr>
          <w:rFonts w:ascii="Arial" w:hAnsi="Arial" w:cs="Arial"/>
          <w:sz w:val="22"/>
          <w:szCs w:val="22"/>
        </w:rPr>
      </w:pP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Rules governing DBCP membership, DBCP Terms of Reference (ToR)</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Key DBCP personnel, the Executive Board (including ToR and membership), and Technical Coordinator (including ToR)</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Task Teams (including ToR and membership)</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Action Groups (including definition)</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Implementation Strategy</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DBCP workplan</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Funding (including budget lines, ToR of the Trust Fund)</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Organization and conduct of the DBCP Sessions</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Information exchange and reporting</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lastRenderedPageBreak/>
        <w:t>Routine tasks of the Technical Coordinator</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Review of the management structure and Operating Principles</w:t>
      </w:r>
    </w:p>
    <w:p w:rsidR="004A2C27" w:rsidRDefault="004A2C27" w:rsidP="004A2C27">
      <w:pPr>
        <w:pStyle w:val="Normal2"/>
        <w:numPr>
          <w:ilvl w:val="0"/>
          <w:numId w:val="47"/>
        </w:numPr>
        <w:rPr>
          <w:rFonts w:ascii="Arial" w:hAnsi="Arial" w:cs="Arial"/>
          <w:sz w:val="22"/>
          <w:szCs w:val="22"/>
        </w:rPr>
      </w:pPr>
      <w:r>
        <w:rPr>
          <w:rFonts w:ascii="Arial" w:hAnsi="Arial" w:cs="Arial"/>
          <w:sz w:val="22"/>
          <w:szCs w:val="22"/>
        </w:rPr>
        <w:t>DBCP Data Policy</w:t>
      </w:r>
    </w:p>
    <w:p w:rsidR="004A2C27" w:rsidRDefault="004A2C27" w:rsidP="008A299E">
      <w:pPr>
        <w:pStyle w:val="Normal2"/>
        <w:rPr>
          <w:rFonts w:ascii="Arial" w:hAnsi="Arial" w:cs="Arial"/>
          <w:sz w:val="22"/>
          <w:szCs w:val="22"/>
        </w:rPr>
      </w:pPr>
    </w:p>
    <w:p w:rsidR="008A299E" w:rsidRPr="008A299E" w:rsidRDefault="008A299E" w:rsidP="008A299E">
      <w:pPr>
        <w:pStyle w:val="Normal2"/>
        <w:rPr>
          <w:rFonts w:ascii="Arial" w:hAnsi="Arial" w:cs="Arial"/>
          <w:sz w:val="22"/>
          <w:szCs w:val="22"/>
        </w:rPr>
      </w:pPr>
      <w:r>
        <w:rPr>
          <w:rFonts w:ascii="Arial" w:hAnsi="Arial" w:cs="Arial"/>
          <w:sz w:val="22"/>
          <w:szCs w:val="22"/>
        </w:rPr>
        <w:t xml:space="preserve">Since 2007, the Operating Principles have been updated at yearly Sessions and attached to the Session final reports. </w:t>
      </w:r>
    </w:p>
    <w:p w:rsidR="008A299E" w:rsidRDefault="008A299E" w:rsidP="009A2AF2">
      <w:pPr>
        <w:pStyle w:val="Normal2"/>
        <w:rPr>
          <w:rFonts w:ascii="Arial" w:hAnsi="Arial" w:cs="Arial"/>
          <w:sz w:val="22"/>
          <w:szCs w:val="22"/>
        </w:rPr>
      </w:pPr>
    </w:p>
    <w:p w:rsidR="008A299E" w:rsidRDefault="008A299E" w:rsidP="008A299E">
      <w:pPr>
        <w:pStyle w:val="Normal2"/>
        <w:rPr>
          <w:rFonts w:ascii="Arial" w:hAnsi="Arial" w:cs="Arial"/>
          <w:sz w:val="22"/>
          <w:szCs w:val="22"/>
        </w:rPr>
      </w:pPr>
      <w:r>
        <w:rPr>
          <w:rFonts w:ascii="Arial" w:hAnsi="Arial" w:cs="Arial"/>
          <w:sz w:val="22"/>
          <w:szCs w:val="22"/>
        </w:rPr>
        <w:t>At the twenty-fourth DBCP Session (Cape Town, South Africa, 13-16 October 2008), the Panel</w:t>
      </w:r>
      <w:r w:rsidR="004A2C27">
        <w:rPr>
          <w:rFonts w:ascii="Arial" w:hAnsi="Arial" w:cs="Arial"/>
          <w:sz w:val="22"/>
          <w:szCs w:val="22"/>
        </w:rPr>
        <w:t xml:space="preserve"> formally established the Task Teams and</w:t>
      </w:r>
      <w:r>
        <w:rPr>
          <w:rFonts w:ascii="Arial" w:hAnsi="Arial" w:cs="Arial"/>
          <w:sz w:val="22"/>
          <w:szCs w:val="22"/>
        </w:rPr>
        <w:t xml:space="preserve"> decided to merge </w:t>
      </w:r>
      <w:r w:rsidRPr="00BB6773">
        <w:rPr>
          <w:rFonts w:ascii="Arial" w:hAnsi="Arial" w:cs="Arial"/>
          <w:sz w:val="22"/>
          <w:szCs w:val="22"/>
        </w:rPr>
        <w:t xml:space="preserve">the Task Team on Quality Management with the Task Team on </w:t>
      </w:r>
      <w:r>
        <w:rPr>
          <w:rFonts w:ascii="Arial" w:hAnsi="Arial" w:cs="Arial"/>
          <w:sz w:val="22"/>
          <w:szCs w:val="22"/>
        </w:rPr>
        <w:t xml:space="preserve">Drifter </w:t>
      </w:r>
      <w:r w:rsidRPr="00BB6773">
        <w:rPr>
          <w:rFonts w:ascii="Arial" w:hAnsi="Arial" w:cs="Arial"/>
          <w:sz w:val="22"/>
          <w:szCs w:val="22"/>
        </w:rPr>
        <w:t>Technology Developments</w:t>
      </w:r>
      <w:r>
        <w:rPr>
          <w:rFonts w:ascii="Arial" w:hAnsi="Arial" w:cs="Arial"/>
          <w:sz w:val="22"/>
          <w:szCs w:val="22"/>
        </w:rPr>
        <w:t xml:space="preserve">. </w:t>
      </w:r>
    </w:p>
    <w:p w:rsidR="008A299E" w:rsidRDefault="008A299E" w:rsidP="008A299E">
      <w:pPr>
        <w:pStyle w:val="Normal2"/>
        <w:rPr>
          <w:rFonts w:ascii="Arial" w:hAnsi="Arial" w:cs="Arial"/>
          <w:sz w:val="22"/>
          <w:szCs w:val="22"/>
        </w:rPr>
      </w:pPr>
    </w:p>
    <w:p w:rsidR="008A299E" w:rsidRDefault="008A299E" w:rsidP="008A299E">
      <w:pPr>
        <w:pStyle w:val="Normal2"/>
        <w:rPr>
          <w:rFonts w:ascii="Arial" w:hAnsi="Arial" w:cs="Arial"/>
          <w:sz w:val="22"/>
          <w:szCs w:val="22"/>
        </w:rPr>
      </w:pPr>
      <w:r>
        <w:rPr>
          <w:rFonts w:ascii="Arial" w:hAnsi="Arial" w:cs="Arial"/>
          <w:sz w:val="22"/>
          <w:szCs w:val="22"/>
        </w:rPr>
        <w:t>There are currently four DBCP Task Teams:</w:t>
      </w:r>
    </w:p>
    <w:p w:rsidR="008A299E" w:rsidRDefault="008A299E" w:rsidP="008A299E">
      <w:pPr>
        <w:pStyle w:val="Normal2"/>
        <w:rPr>
          <w:rFonts w:ascii="Arial" w:hAnsi="Arial" w:cs="Arial"/>
          <w:sz w:val="22"/>
          <w:szCs w:val="22"/>
        </w:rPr>
      </w:pPr>
    </w:p>
    <w:p w:rsidR="008A299E" w:rsidRDefault="008A299E" w:rsidP="008A299E">
      <w:pPr>
        <w:pStyle w:val="Normal2"/>
        <w:rPr>
          <w:rFonts w:ascii="Arial" w:hAnsi="Arial" w:cs="Arial"/>
          <w:sz w:val="22"/>
          <w:szCs w:val="22"/>
        </w:rPr>
      </w:pPr>
      <w:r>
        <w:rPr>
          <w:rFonts w:ascii="Arial" w:hAnsi="Arial" w:cs="Arial"/>
          <w:sz w:val="22"/>
          <w:szCs w:val="22"/>
        </w:rPr>
        <w:t>Task Team on Data Management (TT-DM)</w:t>
      </w:r>
    </w:p>
    <w:p w:rsidR="008A299E" w:rsidRDefault="008A299E" w:rsidP="008A299E">
      <w:pPr>
        <w:pStyle w:val="Normal2"/>
        <w:rPr>
          <w:rFonts w:ascii="Arial" w:hAnsi="Arial" w:cs="Arial"/>
          <w:sz w:val="22"/>
          <w:szCs w:val="22"/>
        </w:rPr>
      </w:pPr>
      <w:r>
        <w:rPr>
          <w:rFonts w:ascii="Arial" w:hAnsi="Arial" w:cs="Arial"/>
          <w:sz w:val="22"/>
          <w:szCs w:val="22"/>
        </w:rPr>
        <w:t xml:space="preserve">Task Team on </w:t>
      </w:r>
      <w:smartTag w:uri="urn:schemas-microsoft-com:office:smarttags" w:element="place">
        <w:smartTag w:uri="urn:schemas-microsoft-com:office:smarttags" w:element="PlaceName">
          <w:r>
            <w:rPr>
              <w:rFonts w:ascii="Arial" w:hAnsi="Arial" w:cs="Arial"/>
              <w:sz w:val="22"/>
              <w:szCs w:val="22"/>
            </w:rPr>
            <w:t>Capacity</w:t>
          </w:r>
        </w:smartTag>
        <w:r>
          <w:rPr>
            <w:rFonts w:ascii="Arial" w:hAnsi="Arial" w:cs="Arial"/>
            <w:sz w:val="22"/>
            <w:szCs w:val="22"/>
          </w:rPr>
          <w:t xml:space="preserve"> </w:t>
        </w:r>
        <w:smartTag w:uri="urn:schemas-microsoft-com:office:smarttags" w:element="PlaceType">
          <w:r>
            <w:rPr>
              <w:rFonts w:ascii="Arial" w:hAnsi="Arial" w:cs="Arial"/>
              <w:sz w:val="22"/>
              <w:szCs w:val="22"/>
            </w:rPr>
            <w:t>Building</w:t>
          </w:r>
        </w:smartTag>
      </w:smartTag>
      <w:r>
        <w:rPr>
          <w:rFonts w:ascii="Arial" w:hAnsi="Arial" w:cs="Arial"/>
          <w:sz w:val="22"/>
          <w:szCs w:val="22"/>
        </w:rPr>
        <w:t xml:space="preserve"> (TT-CB)</w:t>
      </w:r>
    </w:p>
    <w:p w:rsidR="008A299E" w:rsidRDefault="008A299E" w:rsidP="008A299E">
      <w:pPr>
        <w:pStyle w:val="Normal2"/>
        <w:rPr>
          <w:rFonts w:ascii="Arial" w:hAnsi="Arial" w:cs="Arial"/>
          <w:sz w:val="22"/>
          <w:szCs w:val="22"/>
        </w:rPr>
      </w:pPr>
      <w:r>
        <w:rPr>
          <w:rFonts w:ascii="Arial" w:hAnsi="Arial" w:cs="Arial"/>
          <w:sz w:val="22"/>
          <w:szCs w:val="22"/>
        </w:rPr>
        <w:t>Task Team on Moored Buoys (TT-MB)</w:t>
      </w:r>
    </w:p>
    <w:p w:rsidR="008A299E" w:rsidRPr="009A2AF2" w:rsidRDefault="008A299E" w:rsidP="008A299E">
      <w:pPr>
        <w:pStyle w:val="Normal2"/>
        <w:rPr>
          <w:rFonts w:ascii="Arial" w:hAnsi="Arial" w:cs="Arial"/>
          <w:sz w:val="22"/>
          <w:szCs w:val="22"/>
        </w:rPr>
      </w:pPr>
      <w:r>
        <w:rPr>
          <w:rFonts w:ascii="Arial" w:hAnsi="Arial" w:cs="Arial"/>
          <w:sz w:val="22"/>
          <w:szCs w:val="22"/>
        </w:rPr>
        <w:t>Task Team on Instrument Best Practices and Drifter Technology Development (TT-IBP)</w:t>
      </w:r>
    </w:p>
    <w:p w:rsidR="009A2AF2" w:rsidRDefault="009A2AF2" w:rsidP="009A2AF2">
      <w:pPr>
        <w:pStyle w:val="Normal2"/>
        <w:rPr>
          <w:rFonts w:ascii="Arial" w:hAnsi="Arial" w:cs="Arial"/>
          <w:sz w:val="22"/>
          <w:szCs w:val="22"/>
        </w:rPr>
      </w:pPr>
    </w:p>
    <w:p w:rsidR="008A299E" w:rsidRDefault="008A299E" w:rsidP="009A2AF2">
      <w:pPr>
        <w:pStyle w:val="Normal2"/>
        <w:rPr>
          <w:rFonts w:ascii="Arial" w:hAnsi="Arial" w:cs="Arial"/>
          <w:sz w:val="22"/>
          <w:szCs w:val="22"/>
        </w:rPr>
      </w:pPr>
      <w:r>
        <w:rPr>
          <w:rFonts w:ascii="Arial" w:hAnsi="Arial" w:cs="Arial"/>
          <w:sz w:val="22"/>
          <w:szCs w:val="22"/>
        </w:rPr>
        <w:t>Their Terms of Reference and membership are documented in the DBCP Operating Principles.</w:t>
      </w:r>
    </w:p>
    <w:p w:rsidR="008A299E" w:rsidRDefault="008A299E" w:rsidP="009A2AF2">
      <w:pPr>
        <w:pStyle w:val="Normal2"/>
        <w:rPr>
          <w:rFonts w:ascii="Arial" w:hAnsi="Arial" w:cs="Arial"/>
          <w:sz w:val="22"/>
          <w:szCs w:val="22"/>
        </w:rPr>
      </w:pPr>
    </w:p>
    <w:p w:rsidR="004A2C27" w:rsidRPr="009A2AF2" w:rsidRDefault="004A2C27" w:rsidP="009A2AF2">
      <w:pPr>
        <w:pStyle w:val="Normal2"/>
        <w:rPr>
          <w:rFonts w:ascii="Arial" w:hAnsi="Arial" w:cs="Arial"/>
          <w:sz w:val="22"/>
          <w:szCs w:val="22"/>
        </w:rPr>
      </w:pPr>
    </w:p>
    <w:p w:rsidR="00393F0E" w:rsidRPr="00F95B35" w:rsidRDefault="00393F0E">
      <w:pPr>
        <w:pStyle w:val="DBCP2"/>
        <w:rPr>
          <w:rFonts w:ascii="Arial" w:hAnsi="Arial" w:cs="Arial"/>
          <w:sz w:val="22"/>
          <w:szCs w:val="22"/>
        </w:rPr>
      </w:pPr>
      <w:bookmarkStart w:id="5" w:name="_Toc314729618"/>
      <w:r w:rsidRPr="00F95B35">
        <w:rPr>
          <w:rFonts w:ascii="Arial" w:hAnsi="Arial" w:cs="Arial"/>
          <w:sz w:val="22"/>
          <w:szCs w:val="22"/>
        </w:rPr>
        <w:t>Information Exchange</w:t>
      </w:r>
      <w:bookmarkEnd w:id="5"/>
    </w:p>
    <w:p w:rsidR="00393F0E" w:rsidRPr="00F95B35" w:rsidRDefault="00393F0E">
      <w:pPr>
        <w:ind w:left="284"/>
        <w:rPr>
          <w:rFonts w:ascii="Arial" w:hAnsi="Arial" w:cs="Arial"/>
          <w:sz w:val="22"/>
          <w:szCs w:val="22"/>
        </w:rPr>
      </w:pPr>
    </w:p>
    <w:p w:rsidR="00393F0E" w:rsidRPr="00F95B35" w:rsidRDefault="00393F0E">
      <w:pPr>
        <w:ind w:left="284"/>
        <w:rPr>
          <w:rFonts w:ascii="Arial" w:hAnsi="Arial" w:cs="Arial"/>
          <w:sz w:val="22"/>
          <w:szCs w:val="22"/>
        </w:rPr>
      </w:pPr>
      <w:r w:rsidRPr="00F95B35">
        <w:rPr>
          <w:rFonts w:ascii="Arial" w:hAnsi="Arial" w:cs="Arial"/>
          <w:sz w:val="22"/>
          <w:szCs w:val="22"/>
        </w:rPr>
        <w:t>Information exchange is realised primarily through the DBCP session and workshop but also through the following media:</w:t>
      </w:r>
    </w:p>
    <w:p w:rsidR="00393F0E" w:rsidRPr="00F95B35" w:rsidRDefault="00393F0E">
      <w:pPr>
        <w:ind w:left="284"/>
        <w:rPr>
          <w:rFonts w:ascii="Arial" w:hAnsi="Arial" w:cs="Arial"/>
          <w:sz w:val="22"/>
          <w:szCs w:val="22"/>
        </w:rPr>
      </w:pPr>
    </w:p>
    <w:p w:rsidR="00393F0E" w:rsidRPr="00F95B35" w:rsidRDefault="00393F0E" w:rsidP="00393F0E">
      <w:pPr>
        <w:numPr>
          <w:ilvl w:val="0"/>
          <w:numId w:val="11"/>
        </w:numPr>
        <w:ind w:left="567"/>
        <w:rPr>
          <w:rFonts w:ascii="Arial" w:hAnsi="Arial" w:cs="Arial"/>
          <w:sz w:val="22"/>
          <w:szCs w:val="22"/>
          <w:lang w:val="nl-NL"/>
        </w:rPr>
      </w:pPr>
      <w:r w:rsidRPr="00F95B35">
        <w:rPr>
          <w:rFonts w:ascii="Arial" w:hAnsi="Arial" w:cs="Arial"/>
          <w:b/>
          <w:sz w:val="22"/>
          <w:szCs w:val="22"/>
          <w:lang w:val="nl-NL"/>
        </w:rPr>
        <w:t>DBCP web site</w:t>
      </w:r>
      <w:r w:rsidRPr="00F95B35">
        <w:rPr>
          <w:rFonts w:ascii="Arial" w:hAnsi="Arial" w:cs="Arial"/>
          <w:sz w:val="22"/>
          <w:szCs w:val="22"/>
          <w:lang w:val="nl-NL"/>
        </w:rPr>
        <w:t xml:space="preserve"> (</w:t>
      </w:r>
      <w:hyperlink r:id="rId8" w:history="1">
        <w:r w:rsidRPr="00F95B35">
          <w:rPr>
            <w:rStyle w:val="Hyperlink"/>
            <w:rFonts w:ascii="Arial" w:hAnsi="Arial" w:cs="Arial"/>
            <w:sz w:val="22"/>
            <w:szCs w:val="22"/>
            <w:lang w:val="nl-NL"/>
          </w:rPr>
          <w:t>http://www.jcommops.org/dbcp</w:t>
        </w:r>
      </w:hyperlink>
      <w:r w:rsidRPr="00F95B35">
        <w:rPr>
          <w:rFonts w:ascii="Arial" w:hAnsi="Arial" w:cs="Arial"/>
          <w:sz w:val="22"/>
          <w:szCs w:val="22"/>
          <w:lang w:val="nl-NL"/>
        </w:rPr>
        <w:t>)</w:t>
      </w:r>
    </w:p>
    <w:p w:rsidR="00393F0E" w:rsidRPr="00F95B35" w:rsidRDefault="00393F0E">
      <w:pPr>
        <w:ind w:left="284"/>
        <w:rPr>
          <w:rFonts w:ascii="Arial" w:hAnsi="Arial" w:cs="Arial"/>
          <w:sz w:val="22"/>
          <w:szCs w:val="22"/>
          <w:lang w:val="nl-NL"/>
        </w:rPr>
      </w:pPr>
    </w:p>
    <w:p w:rsidR="00967150" w:rsidRPr="00967150" w:rsidRDefault="00393F0E" w:rsidP="00393F0E">
      <w:pPr>
        <w:numPr>
          <w:ilvl w:val="0"/>
          <w:numId w:val="11"/>
        </w:numPr>
        <w:ind w:left="567"/>
        <w:rPr>
          <w:rFonts w:ascii="Arial" w:hAnsi="Arial" w:cs="Arial"/>
          <w:sz w:val="22"/>
          <w:szCs w:val="22"/>
        </w:rPr>
      </w:pPr>
      <w:r w:rsidRPr="00F95B35">
        <w:rPr>
          <w:rFonts w:ascii="Arial" w:hAnsi="Arial" w:cs="Arial"/>
          <w:b/>
          <w:sz w:val="22"/>
          <w:szCs w:val="22"/>
        </w:rPr>
        <w:t>Web News</w:t>
      </w:r>
    </w:p>
    <w:p w:rsidR="00393F0E" w:rsidRPr="00F95B35" w:rsidRDefault="00393F0E" w:rsidP="00967150">
      <w:pPr>
        <w:ind w:left="284" w:firstLine="283"/>
        <w:rPr>
          <w:rFonts w:ascii="Arial" w:hAnsi="Arial" w:cs="Arial"/>
          <w:sz w:val="22"/>
          <w:szCs w:val="22"/>
        </w:rPr>
      </w:pPr>
      <w:r w:rsidRPr="00F95B35">
        <w:rPr>
          <w:rFonts w:ascii="Arial" w:hAnsi="Arial" w:cs="Arial"/>
          <w:sz w:val="22"/>
          <w:szCs w:val="22"/>
        </w:rPr>
        <w:t>(</w:t>
      </w:r>
      <w:hyperlink r:id="rId9" w:history="1">
        <w:r w:rsidRPr="00F95B35">
          <w:rPr>
            <w:rStyle w:val="Hyperlink"/>
            <w:rFonts w:ascii="Arial" w:hAnsi="Arial" w:cs="Arial"/>
            <w:sz w:val="22"/>
            <w:szCs w:val="22"/>
          </w:rPr>
          <w:t>http://wo.jcommops.org/cgi-bin/WebObjects/JCOMMOPS.woa/wa/news?prog=DBCP</w:t>
        </w:r>
      </w:hyperlink>
      <w:r w:rsidRPr="00F95B35">
        <w:rPr>
          <w:rFonts w:ascii="Arial" w:hAnsi="Arial" w:cs="Arial"/>
          <w:sz w:val="22"/>
          <w:szCs w:val="22"/>
        </w:rPr>
        <w:t>)</w:t>
      </w:r>
    </w:p>
    <w:p w:rsidR="00393F0E" w:rsidRPr="00F95B35" w:rsidRDefault="00393F0E">
      <w:pPr>
        <w:ind w:left="284"/>
        <w:rPr>
          <w:rFonts w:ascii="Arial" w:hAnsi="Arial" w:cs="Arial"/>
          <w:sz w:val="22"/>
          <w:szCs w:val="22"/>
        </w:rPr>
      </w:pPr>
    </w:p>
    <w:p w:rsidR="00393F0E" w:rsidRPr="00F95B35" w:rsidRDefault="00393F0E" w:rsidP="00393F0E">
      <w:pPr>
        <w:numPr>
          <w:ilvl w:val="0"/>
          <w:numId w:val="11"/>
        </w:numPr>
        <w:ind w:left="567"/>
        <w:rPr>
          <w:rFonts w:ascii="Arial" w:hAnsi="Arial" w:cs="Arial"/>
          <w:sz w:val="22"/>
          <w:szCs w:val="22"/>
        </w:rPr>
      </w:pPr>
      <w:r w:rsidRPr="00F95B35">
        <w:rPr>
          <w:rFonts w:ascii="Arial" w:hAnsi="Arial" w:cs="Arial"/>
          <w:b/>
          <w:sz w:val="22"/>
          <w:szCs w:val="22"/>
        </w:rPr>
        <w:t>Mailing lists</w:t>
      </w:r>
      <w:r w:rsidRPr="00F95B35">
        <w:rPr>
          <w:rFonts w:ascii="Arial" w:hAnsi="Arial" w:cs="Arial"/>
          <w:sz w:val="22"/>
          <w:szCs w:val="22"/>
        </w:rPr>
        <w:t>:</w:t>
      </w:r>
    </w:p>
    <w:p w:rsidR="00393F0E" w:rsidRPr="00F95B35" w:rsidRDefault="00393F0E">
      <w:pPr>
        <w:rPr>
          <w:rFonts w:ascii="Arial" w:hAnsi="Arial" w:cs="Arial"/>
          <w:sz w:val="22"/>
          <w:szCs w:val="22"/>
        </w:rPr>
      </w:pPr>
    </w:p>
    <w:p w:rsidR="00967150" w:rsidRPr="00967150" w:rsidRDefault="00A90D24" w:rsidP="00967150">
      <w:pPr>
        <w:numPr>
          <w:ilvl w:val="0"/>
          <w:numId w:val="22"/>
        </w:numPr>
        <w:rPr>
          <w:rFonts w:ascii="Arial" w:hAnsi="Arial" w:cs="Arial"/>
          <w:sz w:val="22"/>
          <w:szCs w:val="22"/>
          <w:lang w:val="en-US"/>
        </w:rPr>
      </w:pPr>
      <w:hyperlink r:id="rId10" w:history="1">
        <w:r w:rsidR="00967150" w:rsidRPr="00967150">
          <w:rPr>
            <w:rStyle w:val="Hyperlink"/>
            <w:rFonts w:ascii="Arial" w:hAnsi="Arial" w:cs="Arial"/>
            <w:sz w:val="22"/>
            <w:szCs w:val="22"/>
          </w:rPr>
          <w:t>dbcp-focalpoints@jcommops.org</w:t>
        </w:r>
      </w:hyperlink>
      <w:r w:rsidR="00967150" w:rsidRPr="00967150">
        <w:rPr>
          <w:rFonts w:ascii="Arial" w:hAnsi="Arial" w:cs="Arial"/>
          <w:sz w:val="22"/>
          <w:szCs w:val="22"/>
        </w:rPr>
        <w:t>: National Focal Points for Buoy Programmes</w:t>
      </w:r>
    </w:p>
    <w:p w:rsidR="00393F0E" w:rsidRPr="00967150" w:rsidRDefault="00A90D24" w:rsidP="00967150">
      <w:pPr>
        <w:numPr>
          <w:ilvl w:val="0"/>
          <w:numId w:val="22"/>
        </w:numPr>
        <w:rPr>
          <w:rFonts w:ascii="Arial" w:hAnsi="Arial" w:cs="Arial"/>
          <w:sz w:val="22"/>
          <w:szCs w:val="22"/>
        </w:rPr>
      </w:pPr>
      <w:hyperlink r:id="rId11" w:history="1">
        <w:r w:rsidR="00393F0E" w:rsidRPr="00967150">
          <w:rPr>
            <w:rStyle w:val="Hyperlink"/>
            <w:rFonts w:ascii="Arial" w:hAnsi="Arial" w:cs="Arial"/>
            <w:sz w:val="22"/>
            <w:szCs w:val="22"/>
          </w:rPr>
          <w:t>dbcp@jcommops.org</w:t>
        </w:r>
      </w:hyperlink>
      <w:r w:rsidR="00393F0E" w:rsidRPr="00967150">
        <w:rPr>
          <w:rFonts w:ascii="Arial" w:hAnsi="Arial" w:cs="Arial"/>
          <w:sz w:val="22"/>
          <w:szCs w:val="22"/>
        </w:rPr>
        <w:t>: General mailing list for DBCP members (general information).</w:t>
      </w:r>
    </w:p>
    <w:p w:rsidR="00393F0E" w:rsidRDefault="00A90D24" w:rsidP="00967150">
      <w:pPr>
        <w:numPr>
          <w:ilvl w:val="0"/>
          <w:numId w:val="22"/>
        </w:numPr>
        <w:rPr>
          <w:rFonts w:ascii="Arial" w:hAnsi="Arial" w:cs="Arial"/>
          <w:sz w:val="22"/>
          <w:szCs w:val="22"/>
        </w:rPr>
      </w:pPr>
      <w:hyperlink r:id="rId12" w:history="1">
        <w:r w:rsidR="00393F0E" w:rsidRPr="00967150">
          <w:rPr>
            <w:rStyle w:val="Hyperlink"/>
            <w:rFonts w:ascii="Arial" w:hAnsi="Arial" w:cs="Arial"/>
            <w:sz w:val="22"/>
            <w:szCs w:val="22"/>
          </w:rPr>
          <w:t>buoys@jcommops.org</w:t>
        </w:r>
      </w:hyperlink>
      <w:r w:rsidR="00967150">
        <w:rPr>
          <w:rFonts w:ascii="Arial" w:hAnsi="Arial" w:cs="Arial"/>
          <w:sz w:val="22"/>
          <w:szCs w:val="22"/>
        </w:rPr>
        <w:t>:</w:t>
      </w:r>
      <w:r w:rsidR="00393F0E" w:rsidRPr="00967150">
        <w:rPr>
          <w:rFonts w:ascii="Arial" w:hAnsi="Arial" w:cs="Arial"/>
          <w:sz w:val="22"/>
          <w:szCs w:val="22"/>
        </w:rPr>
        <w:t xml:space="preserve"> </w:t>
      </w:r>
      <w:r w:rsidR="00967150">
        <w:rPr>
          <w:rFonts w:ascii="Arial" w:hAnsi="Arial" w:cs="Arial"/>
          <w:sz w:val="22"/>
          <w:szCs w:val="22"/>
        </w:rPr>
        <w:t>B</w:t>
      </w:r>
      <w:r w:rsidR="00393F0E" w:rsidRPr="00967150">
        <w:rPr>
          <w:rFonts w:ascii="Arial" w:hAnsi="Arial" w:cs="Arial"/>
          <w:sz w:val="22"/>
          <w:szCs w:val="22"/>
        </w:rPr>
        <w:t>uoy operators (technical issues).</w:t>
      </w:r>
    </w:p>
    <w:p w:rsidR="00393F0E" w:rsidRDefault="00A90D24" w:rsidP="00967150">
      <w:pPr>
        <w:numPr>
          <w:ilvl w:val="0"/>
          <w:numId w:val="22"/>
        </w:numPr>
        <w:rPr>
          <w:rFonts w:ascii="Arial" w:hAnsi="Arial" w:cs="Arial"/>
          <w:sz w:val="22"/>
          <w:szCs w:val="22"/>
        </w:rPr>
      </w:pPr>
      <w:hyperlink r:id="rId13" w:history="1">
        <w:r w:rsidR="00967150" w:rsidRPr="0040180A">
          <w:rPr>
            <w:rStyle w:val="Hyperlink"/>
            <w:rFonts w:ascii="Arial" w:hAnsi="Arial" w:cs="Arial"/>
            <w:sz w:val="22"/>
            <w:szCs w:val="22"/>
          </w:rPr>
          <w:t>dbcp-qc@jcommops.org</w:t>
        </w:r>
      </w:hyperlink>
      <w:r w:rsidR="00967150">
        <w:rPr>
          <w:rFonts w:ascii="Arial" w:hAnsi="Arial" w:cs="Arial"/>
          <w:sz w:val="22"/>
          <w:szCs w:val="22"/>
        </w:rPr>
        <w:t xml:space="preserve">: </w:t>
      </w:r>
      <w:r w:rsidR="00393F0E" w:rsidRPr="00967150">
        <w:rPr>
          <w:rFonts w:ascii="Arial" w:hAnsi="Arial" w:cs="Arial"/>
          <w:sz w:val="22"/>
          <w:szCs w:val="22"/>
        </w:rPr>
        <w:t>Mailing list dedicated to reporting of buoy data systematic errors.</w:t>
      </w:r>
    </w:p>
    <w:p w:rsidR="00967150" w:rsidRPr="00967150" w:rsidRDefault="00A90D24" w:rsidP="00967150">
      <w:pPr>
        <w:numPr>
          <w:ilvl w:val="0"/>
          <w:numId w:val="22"/>
        </w:numPr>
        <w:rPr>
          <w:rFonts w:ascii="Arial" w:hAnsi="Arial" w:cs="Arial"/>
          <w:sz w:val="22"/>
          <w:szCs w:val="22"/>
        </w:rPr>
      </w:pPr>
      <w:hyperlink r:id="rId14" w:history="1">
        <w:r w:rsidR="00967150" w:rsidRPr="00967150">
          <w:rPr>
            <w:rStyle w:val="Hyperlink"/>
            <w:rFonts w:ascii="Arial" w:hAnsi="Arial" w:cs="Arial"/>
            <w:sz w:val="22"/>
            <w:szCs w:val="22"/>
          </w:rPr>
          <w:t>dbcpeval@jcommops.org</w:t>
        </w:r>
      </w:hyperlink>
      <w:r w:rsidR="00967150" w:rsidRPr="00967150">
        <w:rPr>
          <w:rFonts w:ascii="Arial" w:hAnsi="Arial" w:cs="Arial"/>
          <w:sz w:val="22"/>
          <w:szCs w:val="22"/>
        </w:rPr>
        <w:t xml:space="preserve">: </w:t>
      </w:r>
      <w:r w:rsidR="00967150">
        <w:rPr>
          <w:rFonts w:ascii="Arial" w:hAnsi="Arial" w:cs="Arial"/>
          <w:sz w:val="22"/>
          <w:szCs w:val="22"/>
        </w:rPr>
        <w:t xml:space="preserve">DBCP </w:t>
      </w:r>
      <w:r w:rsidR="00967150" w:rsidRPr="00967150">
        <w:rPr>
          <w:rFonts w:ascii="Arial" w:hAnsi="Arial" w:cs="Arial"/>
          <w:sz w:val="22"/>
          <w:szCs w:val="22"/>
        </w:rPr>
        <w:t>Task Team on Instrument Best Practices and Drifter Technology</w:t>
      </w:r>
      <w:r w:rsidR="00967150">
        <w:rPr>
          <w:rFonts w:ascii="Arial" w:hAnsi="Arial" w:cs="Arial"/>
          <w:sz w:val="22"/>
          <w:szCs w:val="22"/>
        </w:rPr>
        <w:t xml:space="preserve"> Development</w:t>
      </w:r>
    </w:p>
    <w:p w:rsidR="00393F0E" w:rsidRPr="00967150" w:rsidRDefault="00A90D24">
      <w:pPr>
        <w:numPr>
          <w:ilvl w:val="0"/>
          <w:numId w:val="22"/>
        </w:numPr>
        <w:rPr>
          <w:rFonts w:ascii="Arial" w:hAnsi="Arial" w:cs="Arial"/>
          <w:sz w:val="22"/>
          <w:szCs w:val="22"/>
          <w:lang w:val="da-DK"/>
        </w:rPr>
      </w:pPr>
      <w:hyperlink r:id="rId15" w:history="1">
        <w:r w:rsidR="00967150" w:rsidRPr="00967150">
          <w:rPr>
            <w:rStyle w:val="Hyperlink"/>
            <w:rFonts w:ascii="Arial" w:hAnsi="Arial" w:cs="Arial"/>
            <w:sz w:val="22"/>
            <w:szCs w:val="22"/>
            <w:lang w:val="da-DK"/>
          </w:rPr>
          <w:t>iridium-pp@jcommops.org</w:t>
        </w:r>
      </w:hyperlink>
      <w:r w:rsidR="00393F0E" w:rsidRPr="00967150">
        <w:rPr>
          <w:rFonts w:ascii="Arial" w:hAnsi="Arial" w:cs="Arial"/>
          <w:sz w:val="22"/>
          <w:szCs w:val="22"/>
          <w:lang w:val="da-DK"/>
        </w:rPr>
        <w:t>: DBCP drifter Iridium Pilot Project</w:t>
      </w:r>
    </w:p>
    <w:p w:rsidR="00967150" w:rsidRPr="00967150" w:rsidRDefault="00A90D24" w:rsidP="00967150">
      <w:pPr>
        <w:numPr>
          <w:ilvl w:val="0"/>
          <w:numId w:val="22"/>
        </w:numPr>
        <w:rPr>
          <w:rFonts w:ascii="Arial" w:hAnsi="Arial" w:cs="Arial"/>
          <w:sz w:val="22"/>
          <w:szCs w:val="22"/>
          <w:lang w:val="en-US"/>
        </w:rPr>
      </w:pPr>
      <w:hyperlink r:id="rId16" w:history="1">
        <w:r w:rsidR="00967150" w:rsidRPr="00967150">
          <w:rPr>
            <w:rStyle w:val="Hyperlink"/>
            <w:rFonts w:ascii="Arial" w:hAnsi="Arial" w:cs="Arial"/>
            <w:sz w:val="22"/>
            <w:szCs w:val="22"/>
            <w:lang w:val="en-US"/>
          </w:rPr>
          <w:t>Participants@iabp.apl.washington.edu</w:t>
        </w:r>
      </w:hyperlink>
      <w:r w:rsidR="00967150" w:rsidRPr="00967150">
        <w:rPr>
          <w:rFonts w:ascii="Arial" w:hAnsi="Arial" w:cs="Arial"/>
          <w:sz w:val="22"/>
          <w:szCs w:val="22"/>
          <w:lang w:val="en-US"/>
        </w:rPr>
        <w:t>: International Arctic Buoy Programme</w:t>
      </w:r>
    </w:p>
    <w:p w:rsidR="00393F0E" w:rsidRPr="00967150" w:rsidRDefault="00393F0E">
      <w:pPr>
        <w:rPr>
          <w:rFonts w:ascii="Arial" w:hAnsi="Arial" w:cs="Arial"/>
          <w:b/>
          <w:sz w:val="22"/>
          <w:szCs w:val="22"/>
          <w:lang w:val="en-US"/>
        </w:rPr>
      </w:pPr>
    </w:p>
    <w:p w:rsidR="00393F0E" w:rsidRPr="00F95B35" w:rsidRDefault="00393F0E" w:rsidP="00967150">
      <w:pPr>
        <w:numPr>
          <w:ilvl w:val="0"/>
          <w:numId w:val="11"/>
        </w:numPr>
        <w:ind w:left="567"/>
        <w:rPr>
          <w:rFonts w:ascii="Arial" w:hAnsi="Arial" w:cs="Arial"/>
          <w:sz w:val="22"/>
          <w:szCs w:val="22"/>
        </w:rPr>
      </w:pPr>
      <w:r w:rsidRPr="00F95B35">
        <w:rPr>
          <w:rFonts w:ascii="Arial" w:hAnsi="Arial" w:cs="Arial"/>
          <w:b/>
          <w:sz w:val="22"/>
          <w:szCs w:val="22"/>
        </w:rPr>
        <w:t>DBCP Publication series</w:t>
      </w:r>
      <w:r w:rsidRPr="00F95B35">
        <w:rPr>
          <w:rFonts w:ascii="Arial" w:hAnsi="Arial" w:cs="Arial"/>
          <w:sz w:val="22"/>
          <w:szCs w:val="22"/>
        </w:rPr>
        <w:t xml:space="preserve">: Series now includes </w:t>
      </w:r>
      <w:r w:rsidR="00967150">
        <w:rPr>
          <w:rFonts w:ascii="Arial" w:hAnsi="Arial" w:cs="Arial"/>
          <w:sz w:val="22"/>
          <w:szCs w:val="22"/>
        </w:rPr>
        <w:t>43</w:t>
      </w:r>
      <w:r w:rsidRPr="00F95B35">
        <w:rPr>
          <w:rFonts w:ascii="Arial" w:hAnsi="Arial" w:cs="Arial"/>
          <w:sz w:val="22"/>
          <w:szCs w:val="22"/>
        </w:rPr>
        <w:t xml:space="preserve"> publications dealing with subjects such as Argos system, GTS sub-system, buoy technology and applications, SVPB evaluation, SVPB construction manual, DBCP annual reports</w:t>
      </w:r>
      <w:r w:rsidR="00967150">
        <w:rPr>
          <w:rFonts w:ascii="Arial" w:hAnsi="Arial" w:cs="Arial"/>
          <w:sz w:val="22"/>
          <w:szCs w:val="22"/>
        </w:rPr>
        <w:t>, quality control procedures, instrument practices</w:t>
      </w:r>
      <w:r w:rsidRPr="00F95B35">
        <w:rPr>
          <w:rFonts w:ascii="Arial" w:hAnsi="Arial" w:cs="Arial"/>
          <w:sz w:val="22"/>
          <w:szCs w:val="22"/>
        </w:rPr>
        <w:t>.</w:t>
      </w:r>
    </w:p>
    <w:p w:rsidR="00393F0E" w:rsidRPr="00F95B35" w:rsidRDefault="00393F0E">
      <w:pPr>
        <w:rPr>
          <w:rFonts w:ascii="Arial" w:hAnsi="Arial" w:cs="Arial"/>
          <w:sz w:val="22"/>
          <w:szCs w:val="22"/>
        </w:rPr>
      </w:pPr>
    </w:p>
    <w:p w:rsidR="00393F0E" w:rsidRPr="00F95B35" w:rsidRDefault="00393F0E" w:rsidP="00393F0E">
      <w:pPr>
        <w:numPr>
          <w:ilvl w:val="0"/>
          <w:numId w:val="11"/>
        </w:numPr>
        <w:ind w:left="567"/>
        <w:rPr>
          <w:rFonts w:ascii="Arial" w:hAnsi="Arial" w:cs="Arial"/>
          <w:sz w:val="22"/>
          <w:szCs w:val="22"/>
        </w:rPr>
      </w:pPr>
      <w:r w:rsidRPr="00F95B35">
        <w:rPr>
          <w:rFonts w:ascii="Arial" w:hAnsi="Arial" w:cs="Arial"/>
          <w:b/>
          <w:sz w:val="22"/>
          <w:szCs w:val="22"/>
        </w:rPr>
        <w:t>Technical Coordinator</w:t>
      </w:r>
      <w:r w:rsidRPr="00F95B35">
        <w:rPr>
          <w:rFonts w:ascii="Arial" w:hAnsi="Arial" w:cs="Arial"/>
          <w:sz w:val="22"/>
          <w:szCs w:val="22"/>
        </w:rPr>
        <w:t xml:space="preserve"> who acts as a focal point between buoy operators, meteorological or oceanographic centres, Service Argos, etc... For example he</w:t>
      </w:r>
      <w:r w:rsidR="00967150">
        <w:rPr>
          <w:rFonts w:ascii="Arial" w:hAnsi="Arial" w:cs="Arial"/>
          <w:sz w:val="22"/>
          <w:szCs w:val="22"/>
        </w:rPr>
        <w:t>/she</w:t>
      </w:r>
      <w:r w:rsidRPr="00F95B35">
        <w:rPr>
          <w:rFonts w:ascii="Arial" w:hAnsi="Arial" w:cs="Arial"/>
          <w:sz w:val="22"/>
          <w:szCs w:val="22"/>
        </w:rPr>
        <w:t xml:space="preserve"> can provide users with information on buoy technology, and data telecommunication systems that he can easily obtain from relevant experts.</w:t>
      </w:r>
    </w:p>
    <w:p w:rsidR="00393F0E" w:rsidRPr="00F95B35" w:rsidRDefault="00393F0E">
      <w:pPr>
        <w:ind w:left="284"/>
        <w:rPr>
          <w:rFonts w:ascii="Arial" w:hAnsi="Arial" w:cs="Arial"/>
          <w:sz w:val="22"/>
          <w:szCs w:val="22"/>
        </w:rPr>
      </w:pPr>
    </w:p>
    <w:p w:rsidR="00393F0E" w:rsidRPr="00F95B35" w:rsidRDefault="00393F0E" w:rsidP="00967150">
      <w:pPr>
        <w:numPr>
          <w:ilvl w:val="0"/>
          <w:numId w:val="11"/>
        </w:numPr>
        <w:ind w:left="567"/>
        <w:rPr>
          <w:rFonts w:ascii="Arial" w:hAnsi="Arial" w:cs="Arial"/>
          <w:sz w:val="22"/>
          <w:szCs w:val="22"/>
        </w:rPr>
      </w:pPr>
      <w:r w:rsidRPr="00F95B35">
        <w:rPr>
          <w:rFonts w:ascii="Arial" w:hAnsi="Arial" w:cs="Arial"/>
          <w:b/>
          <w:sz w:val="22"/>
          <w:szCs w:val="22"/>
        </w:rPr>
        <w:lastRenderedPageBreak/>
        <w:t>Brochure</w:t>
      </w:r>
      <w:r w:rsidRPr="00F95B35">
        <w:rPr>
          <w:rFonts w:ascii="Arial" w:hAnsi="Arial" w:cs="Arial"/>
          <w:sz w:val="22"/>
          <w:szCs w:val="22"/>
        </w:rPr>
        <w:t xml:space="preserve">: general information regarding the DBCP and its activities is given in a </w:t>
      </w:r>
      <w:r w:rsidR="00967150">
        <w:rPr>
          <w:rFonts w:ascii="Arial" w:hAnsi="Arial" w:cs="Arial"/>
          <w:sz w:val="22"/>
          <w:szCs w:val="22"/>
        </w:rPr>
        <w:t>glossy</w:t>
      </w:r>
      <w:r w:rsidRPr="00F95B35">
        <w:rPr>
          <w:rFonts w:ascii="Arial" w:hAnsi="Arial" w:cs="Arial"/>
          <w:sz w:val="22"/>
          <w:szCs w:val="22"/>
        </w:rPr>
        <w:t xml:space="preserve"> brochure.</w:t>
      </w:r>
    </w:p>
    <w:p w:rsidR="00393F0E" w:rsidRPr="00F95B35" w:rsidRDefault="00393F0E">
      <w:pPr>
        <w:ind w:left="284"/>
        <w:rPr>
          <w:rFonts w:ascii="Arial" w:hAnsi="Arial" w:cs="Arial"/>
          <w:sz w:val="22"/>
          <w:szCs w:val="22"/>
        </w:rPr>
      </w:pPr>
    </w:p>
    <w:p w:rsidR="00393F0E" w:rsidRPr="00F95B35" w:rsidRDefault="00393F0E">
      <w:pPr>
        <w:ind w:left="284"/>
        <w:rPr>
          <w:rFonts w:ascii="Arial" w:hAnsi="Arial" w:cs="Arial"/>
          <w:sz w:val="22"/>
          <w:szCs w:val="22"/>
        </w:rPr>
      </w:pPr>
    </w:p>
    <w:p w:rsidR="00393F0E" w:rsidRPr="00F95B35" w:rsidRDefault="00393F0E">
      <w:pPr>
        <w:pStyle w:val="DBCP2"/>
        <w:rPr>
          <w:rFonts w:ascii="Arial" w:hAnsi="Arial" w:cs="Arial"/>
          <w:sz w:val="22"/>
          <w:szCs w:val="22"/>
        </w:rPr>
      </w:pPr>
      <w:bookmarkStart w:id="6" w:name="_Toc314729619"/>
      <w:r w:rsidRPr="00F95B35">
        <w:rPr>
          <w:rFonts w:ascii="Arial" w:hAnsi="Arial" w:cs="Arial"/>
          <w:sz w:val="22"/>
          <w:szCs w:val="22"/>
        </w:rPr>
        <w:t>Strong body for negotiating with telecommunication providers and buoy manufacturers:</w:t>
      </w:r>
      <w:bookmarkEnd w:id="6"/>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 xml:space="preserve">The DBCP is a strong body for negotiating with satellite data telecommunication providers (e.g.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and buoy manufacturers. For example, the DBCP collects requirements from all buoy operators and negotiates with Service Argos inclusion of those into the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development programme. A flexible and efficient Argos GTS sub-system was developed by Service Argos according to technical specifications written by the DBCP. This could not have been requested by a national agency alone. This also facilitates standardisation (see paragraph </w:t>
      </w:r>
      <w:fldSimple w:instr=" REF STANDARDIZATION \r \h  \* MERGEFORMAT ">
        <w:r w:rsidR="00957CC4">
          <w:rPr>
            <w:rFonts w:ascii="Arial" w:hAnsi="Arial" w:cs="Arial"/>
            <w:sz w:val="22"/>
            <w:szCs w:val="22"/>
          </w:rPr>
          <w:t>2.5</w:t>
        </w:r>
      </w:fldSimple>
      <w:r w:rsidRPr="00F95B35">
        <w:rPr>
          <w:rFonts w:ascii="Arial" w:hAnsi="Arial" w:cs="Arial"/>
          <w:sz w:val="22"/>
          <w:szCs w:val="22"/>
        </w:rPr>
        <w:t>).</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p>
    <w:p w:rsidR="00393F0E" w:rsidRPr="00F95B35" w:rsidRDefault="00393F0E">
      <w:pPr>
        <w:pStyle w:val="DBCP2"/>
        <w:rPr>
          <w:rFonts w:ascii="Arial" w:hAnsi="Arial" w:cs="Arial"/>
          <w:sz w:val="22"/>
          <w:szCs w:val="22"/>
        </w:rPr>
      </w:pPr>
      <w:bookmarkStart w:id="7" w:name="_Toc314729620"/>
      <w:r w:rsidRPr="00F95B35">
        <w:rPr>
          <w:rFonts w:ascii="Arial" w:hAnsi="Arial" w:cs="Arial"/>
          <w:sz w:val="22"/>
          <w:szCs w:val="22"/>
        </w:rPr>
        <w:t>Technical expertise</w:t>
      </w:r>
      <w:bookmarkEnd w:id="7"/>
    </w:p>
    <w:p w:rsidR="00393F0E" w:rsidRPr="00F95B35" w:rsidRDefault="00393F0E">
      <w:pPr>
        <w:ind w:left="284"/>
        <w:rPr>
          <w:rFonts w:ascii="Arial" w:hAnsi="Arial" w:cs="Arial"/>
          <w:sz w:val="22"/>
          <w:szCs w:val="22"/>
        </w:rPr>
      </w:pPr>
    </w:p>
    <w:p w:rsidR="00393F0E" w:rsidRPr="00F95B35" w:rsidRDefault="00393F0E">
      <w:pPr>
        <w:ind w:left="284"/>
        <w:rPr>
          <w:rFonts w:ascii="Arial" w:hAnsi="Arial" w:cs="Arial"/>
          <w:sz w:val="22"/>
          <w:szCs w:val="22"/>
        </w:rPr>
      </w:pPr>
      <w:r w:rsidRPr="00F95B35">
        <w:rPr>
          <w:rFonts w:ascii="Arial" w:hAnsi="Arial" w:cs="Arial"/>
          <w:sz w:val="22"/>
          <w:szCs w:val="22"/>
        </w:rPr>
        <w:t>The DBCP comprises experts, or can rely upon expertise, in fields such as:</w:t>
      </w:r>
    </w:p>
    <w:p w:rsidR="00393F0E" w:rsidRPr="00F95B35" w:rsidRDefault="00393F0E">
      <w:pPr>
        <w:ind w:left="284"/>
        <w:rPr>
          <w:rFonts w:ascii="Arial" w:hAnsi="Arial" w:cs="Arial"/>
          <w:sz w:val="22"/>
          <w:szCs w:val="22"/>
        </w:rPr>
      </w:pPr>
    </w:p>
    <w:p w:rsidR="00393F0E" w:rsidRPr="00F95B35" w:rsidRDefault="00393F0E" w:rsidP="00393F0E">
      <w:pPr>
        <w:numPr>
          <w:ilvl w:val="0"/>
          <w:numId w:val="9"/>
        </w:numPr>
        <w:ind w:left="567"/>
        <w:rPr>
          <w:rFonts w:ascii="Arial" w:hAnsi="Arial" w:cs="Arial"/>
          <w:sz w:val="22"/>
          <w:szCs w:val="22"/>
        </w:rPr>
      </w:pPr>
      <w:r w:rsidRPr="00F95B35">
        <w:rPr>
          <w:rFonts w:ascii="Arial" w:hAnsi="Arial" w:cs="Arial"/>
          <w:sz w:val="22"/>
          <w:szCs w:val="22"/>
        </w:rPr>
        <w:t>Buoy and sensor technology, including deployment (e.g. by air)</w:t>
      </w:r>
    </w:p>
    <w:p w:rsidR="00393F0E" w:rsidRPr="00F95B35" w:rsidRDefault="00393F0E" w:rsidP="00393F0E">
      <w:pPr>
        <w:numPr>
          <w:ilvl w:val="0"/>
          <w:numId w:val="9"/>
        </w:numPr>
        <w:ind w:left="567"/>
        <w:rPr>
          <w:rFonts w:ascii="Arial" w:hAnsi="Arial" w:cs="Arial"/>
          <w:sz w:val="22"/>
          <w:szCs w:val="22"/>
        </w:rPr>
      </w:pPr>
      <w:r w:rsidRPr="00F95B35">
        <w:rPr>
          <w:rFonts w:ascii="Arial" w:hAnsi="Arial" w:cs="Arial"/>
          <w:sz w:val="22"/>
          <w:szCs w:val="22"/>
        </w:rPr>
        <w:t>Data telecommunication and location (e.g. DBCP is presently evaluating various systems)</w:t>
      </w:r>
    </w:p>
    <w:p w:rsidR="00393F0E" w:rsidRPr="00F95B35" w:rsidRDefault="00393F0E" w:rsidP="00393F0E">
      <w:pPr>
        <w:numPr>
          <w:ilvl w:val="0"/>
          <w:numId w:val="9"/>
        </w:numPr>
        <w:ind w:left="567"/>
        <w:rPr>
          <w:rFonts w:ascii="Arial" w:hAnsi="Arial" w:cs="Arial"/>
          <w:sz w:val="22"/>
          <w:szCs w:val="22"/>
        </w:rPr>
      </w:pPr>
      <w:r w:rsidRPr="00F95B35">
        <w:rPr>
          <w:rFonts w:ascii="Arial" w:hAnsi="Arial" w:cs="Arial"/>
          <w:sz w:val="22"/>
          <w:szCs w:val="22"/>
        </w:rPr>
        <w:t>Data processing and data management</w:t>
      </w:r>
    </w:p>
    <w:p w:rsidR="00393F0E" w:rsidRPr="00F95B35" w:rsidRDefault="00393F0E" w:rsidP="00393F0E">
      <w:pPr>
        <w:numPr>
          <w:ilvl w:val="0"/>
          <w:numId w:val="9"/>
        </w:numPr>
        <w:ind w:left="567"/>
        <w:rPr>
          <w:rFonts w:ascii="Arial" w:hAnsi="Arial" w:cs="Arial"/>
          <w:sz w:val="22"/>
          <w:szCs w:val="22"/>
        </w:rPr>
      </w:pPr>
      <w:r w:rsidRPr="00F95B35">
        <w:rPr>
          <w:rFonts w:ascii="Arial" w:hAnsi="Arial" w:cs="Arial"/>
          <w:sz w:val="22"/>
          <w:szCs w:val="22"/>
        </w:rPr>
        <w:t>Data quality control</w:t>
      </w:r>
    </w:p>
    <w:p w:rsidR="00393F0E" w:rsidRPr="00F95B35" w:rsidRDefault="00393F0E" w:rsidP="00393F0E">
      <w:pPr>
        <w:numPr>
          <w:ilvl w:val="0"/>
          <w:numId w:val="9"/>
        </w:numPr>
        <w:ind w:left="567"/>
        <w:rPr>
          <w:rFonts w:ascii="Arial" w:hAnsi="Arial" w:cs="Arial"/>
          <w:sz w:val="22"/>
          <w:szCs w:val="22"/>
        </w:rPr>
      </w:pPr>
      <w:r w:rsidRPr="00F95B35">
        <w:rPr>
          <w:rFonts w:ascii="Arial" w:hAnsi="Arial" w:cs="Arial"/>
          <w:sz w:val="22"/>
          <w:szCs w:val="22"/>
        </w:rPr>
        <w:t>Data assimilation and Numerical Weather Prediction (NCEP, ECMWF..)</w:t>
      </w:r>
    </w:p>
    <w:p w:rsidR="00393F0E" w:rsidRPr="00F95B35" w:rsidRDefault="00393F0E" w:rsidP="00393F0E">
      <w:pPr>
        <w:numPr>
          <w:ilvl w:val="0"/>
          <w:numId w:val="9"/>
        </w:numPr>
        <w:ind w:left="567"/>
        <w:rPr>
          <w:rFonts w:ascii="Arial" w:hAnsi="Arial" w:cs="Arial"/>
          <w:sz w:val="22"/>
          <w:szCs w:val="22"/>
        </w:rPr>
      </w:pPr>
      <w:r w:rsidRPr="00F95B35">
        <w:rPr>
          <w:rFonts w:ascii="Arial" w:hAnsi="Arial" w:cs="Arial"/>
          <w:sz w:val="22"/>
          <w:szCs w:val="22"/>
        </w:rPr>
        <w:t>Oceanographic research (e.g. GDP)</w:t>
      </w:r>
    </w:p>
    <w:p w:rsidR="00393F0E" w:rsidRPr="00F95B35" w:rsidRDefault="00393F0E">
      <w:pPr>
        <w:ind w:left="284"/>
        <w:rPr>
          <w:rFonts w:ascii="Arial" w:hAnsi="Arial" w:cs="Arial"/>
          <w:sz w:val="22"/>
          <w:szCs w:val="22"/>
        </w:rPr>
      </w:pPr>
      <w:r w:rsidRPr="00F95B35">
        <w:rPr>
          <w:rFonts w:ascii="Arial" w:hAnsi="Arial" w:cs="Arial"/>
          <w:sz w:val="22"/>
          <w:szCs w:val="22"/>
        </w:rPr>
        <w:t>…</w:t>
      </w:r>
    </w:p>
    <w:p w:rsidR="00393F0E" w:rsidRDefault="00393F0E">
      <w:pPr>
        <w:ind w:left="284"/>
        <w:rPr>
          <w:rFonts w:ascii="Arial" w:hAnsi="Arial" w:cs="Arial"/>
          <w:sz w:val="22"/>
          <w:szCs w:val="22"/>
        </w:rPr>
      </w:pPr>
    </w:p>
    <w:p w:rsidR="009A2AF2" w:rsidRPr="00F95B35" w:rsidRDefault="00C36750" w:rsidP="00E2668C">
      <w:pPr>
        <w:ind w:left="284"/>
        <w:rPr>
          <w:rFonts w:ascii="Arial" w:hAnsi="Arial" w:cs="Arial"/>
          <w:sz w:val="22"/>
          <w:szCs w:val="22"/>
        </w:rPr>
      </w:pPr>
      <w:r>
        <w:rPr>
          <w:rFonts w:ascii="Arial" w:hAnsi="Arial" w:cs="Arial"/>
          <w:sz w:val="22"/>
          <w:szCs w:val="22"/>
        </w:rPr>
        <w:t xml:space="preserve">The DBCP </w:t>
      </w:r>
      <w:r w:rsidR="009A2AF2">
        <w:rPr>
          <w:rFonts w:ascii="Arial" w:hAnsi="Arial" w:cs="Arial"/>
          <w:sz w:val="22"/>
          <w:szCs w:val="22"/>
        </w:rPr>
        <w:t>Task Teams</w:t>
      </w:r>
      <w:r>
        <w:rPr>
          <w:rFonts w:ascii="Arial" w:hAnsi="Arial" w:cs="Arial"/>
          <w:sz w:val="22"/>
          <w:szCs w:val="22"/>
        </w:rPr>
        <w:t xml:space="preserve"> also play an important role, and provide appropriate expertise to conduct and coordinate efficiently the DBCP activities (see item</w:t>
      </w:r>
      <w:r w:rsidR="00E2668C">
        <w:rPr>
          <w:rFonts w:ascii="Arial" w:hAnsi="Arial" w:cs="Arial"/>
          <w:sz w:val="22"/>
          <w:szCs w:val="22"/>
        </w:rPr>
        <w:t xml:space="preserve"> </w:t>
      </w:r>
      <w:r w:rsidR="00A90D24">
        <w:rPr>
          <w:rFonts w:ascii="Arial" w:hAnsi="Arial" w:cs="Arial"/>
          <w:sz w:val="22"/>
          <w:szCs w:val="22"/>
        </w:rPr>
        <w:fldChar w:fldCharType="begin"/>
      </w:r>
      <w:r w:rsidR="00E2668C">
        <w:rPr>
          <w:rFonts w:ascii="Arial" w:hAnsi="Arial" w:cs="Arial"/>
          <w:sz w:val="22"/>
          <w:szCs w:val="22"/>
        </w:rPr>
        <w:instrText xml:space="preserve"> REF Operating_principles \r \h </w:instrText>
      </w:r>
      <w:r w:rsidR="00A90D24">
        <w:rPr>
          <w:rFonts w:ascii="Arial" w:hAnsi="Arial" w:cs="Arial"/>
          <w:sz w:val="22"/>
          <w:szCs w:val="22"/>
        </w:rPr>
      </w:r>
      <w:r w:rsidR="00A90D24">
        <w:rPr>
          <w:rFonts w:ascii="Arial" w:hAnsi="Arial" w:cs="Arial"/>
          <w:sz w:val="22"/>
          <w:szCs w:val="22"/>
        </w:rPr>
        <w:fldChar w:fldCharType="separate"/>
      </w:r>
      <w:r w:rsidR="00957CC4">
        <w:rPr>
          <w:rFonts w:ascii="Arial" w:hAnsi="Arial" w:cs="Arial"/>
          <w:sz w:val="22"/>
          <w:szCs w:val="22"/>
        </w:rPr>
        <w:t>1.2</w:t>
      </w:r>
      <w:r w:rsidR="00A90D24">
        <w:rPr>
          <w:rFonts w:ascii="Arial" w:hAnsi="Arial" w:cs="Arial"/>
          <w:sz w:val="22"/>
          <w:szCs w:val="22"/>
        </w:rPr>
        <w:fldChar w:fldCharType="end"/>
      </w:r>
      <w:r w:rsidR="00E2668C">
        <w:rPr>
          <w:rFonts w:ascii="Arial" w:hAnsi="Arial" w:cs="Arial"/>
          <w:sz w:val="22"/>
          <w:szCs w:val="22"/>
        </w:rPr>
        <w:t>)</w:t>
      </w:r>
      <w:r>
        <w:rPr>
          <w:rFonts w:ascii="Arial" w:hAnsi="Arial" w:cs="Arial"/>
          <w:sz w:val="22"/>
          <w:szCs w:val="22"/>
        </w:rPr>
        <w:t>.</w:t>
      </w:r>
    </w:p>
    <w:p w:rsidR="00393F0E" w:rsidRDefault="00393F0E">
      <w:pPr>
        <w:ind w:left="284"/>
        <w:rPr>
          <w:rFonts w:ascii="Arial" w:hAnsi="Arial" w:cs="Arial"/>
          <w:sz w:val="22"/>
          <w:szCs w:val="22"/>
        </w:rPr>
      </w:pPr>
    </w:p>
    <w:p w:rsidR="00C36750" w:rsidRPr="00F95B35" w:rsidRDefault="00C36750">
      <w:pPr>
        <w:ind w:left="284"/>
        <w:rPr>
          <w:rFonts w:ascii="Arial" w:hAnsi="Arial" w:cs="Arial"/>
          <w:sz w:val="22"/>
          <w:szCs w:val="22"/>
        </w:rPr>
      </w:pPr>
    </w:p>
    <w:p w:rsidR="00393F0E" w:rsidRPr="00F95B35" w:rsidRDefault="00393F0E">
      <w:pPr>
        <w:pStyle w:val="DBCP2"/>
        <w:rPr>
          <w:rFonts w:ascii="Arial" w:hAnsi="Arial" w:cs="Arial"/>
          <w:sz w:val="22"/>
          <w:szCs w:val="22"/>
        </w:rPr>
      </w:pPr>
      <w:bookmarkStart w:id="8" w:name="_Toc314729621"/>
      <w:bookmarkStart w:id="9" w:name="COORDINATION"/>
      <w:r w:rsidRPr="00F95B35">
        <w:rPr>
          <w:rFonts w:ascii="Arial" w:hAnsi="Arial" w:cs="Arial"/>
          <w:sz w:val="22"/>
          <w:szCs w:val="22"/>
        </w:rPr>
        <w:t>Coordination</w:t>
      </w:r>
      <w:bookmarkEnd w:id="8"/>
    </w:p>
    <w:bookmarkEnd w:id="9"/>
    <w:p w:rsidR="00393F0E" w:rsidRPr="00F95B35" w:rsidRDefault="00393F0E">
      <w:pPr>
        <w:pStyle w:val="Normal2"/>
        <w:rPr>
          <w:rFonts w:ascii="Arial" w:hAnsi="Arial" w:cs="Arial"/>
          <w:sz w:val="22"/>
          <w:szCs w:val="22"/>
        </w:rPr>
      </w:pPr>
    </w:p>
    <w:p w:rsidR="00393F0E" w:rsidRPr="00F95B35" w:rsidRDefault="00393F0E" w:rsidP="00967150">
      <w:pPr>
        <w:pStyle w:val="Normal2"/>
        <w:rPr>
          <w:rFonts w:ascii="Arial" w:hAnsi="Arial" w:cs="Arial"/>
          <w:sz w:val="22"/>
          <w:szCs w:val="22"/>
        </w:rPr>
      </w:pPr>
      <w:r w:rsidRPr="00F95B35">
        <w:rPr>
          <w:rFonts w:ascii="Arial" w:hAnsi="Arial" w:cs="Arial"/>
          <w:sz w:val="22"/>
          <w:szCs w:val="22"/>
        </w:rPr>
        <w:t xml:space="preserve">The DBCP employs a full-time Technical Coordinator using funds provided voluntarily by panel Member countries. The first Technical Coordinator, Mr. David Meldrum, was hired in June 1987 and was based at CLS, Service Argos in </w:t>
      </w:r>
      <w:smartTag w:uri="urn:schemas-microsoft-com:office:smarttags" w:element="City">
        <w:smartTag w:uri="urn:schemas-microsoft-com:office:smarttags" w:element="place">
          <w:r w:rsidRPr="00F95B35">
            <w:rPr>
              <w:rFonts w:ascii="Arial" w:hAnsi="Arial" w:cs="Arial"/>
              <w:sz w:val="22"/>
              <w:szCs w:val="22"/>
            </w:rPr>
            <w:t>Toulouse</w:t>
          </w:r>
        </w:smartTag>
      </w:smartTag>
      <w:r w:rsidRPr="00F95B35">
        <w:rPr>
          <w:rFonts w:ascii="Arial" w:hAnsi="Arial" w:cs="Arial"/>
          <w:sz w:val="22"/>
          <w:szCs w:val="22"/>
        </w:rPr>
        <w:t xml:space="preserve">. The second Technical Coordinator, Mr. Etienne Charpentier, was hired in June 1989 and was based in Service Argos, Inc. in </w:t>
      </w:r>
      <w:smartTag w:uri="urn:schemas-microsoft-com:office:smarttags" w:element="City">
        <w:r w:rsidRPr="00F95B35">
          <w:rPr>
            <w:rFonts w:ascii="Arial" w:hAnsi="Arial" w:cs="Arial"/>
            <w:sz w:val="22"/>
            <w:szCs w:val="22"/>
          </w:rPr>
          <w:t>Largo</w:t>
        </w:r>
      </w:smartTag>
      <w:r w:rsidRPr="00F95B35">
        <w:rPr>
          <w:rFonts w:ascii="Arial" w:hAnsi="Arial" w:cs="Arial"/>
          <w:sz w:val="22"/>
          <w:szCs w:val="22"/>
        </w:rPr>
        <w:t xml:space="preserve">, </w:t>
      </w:r>
      <w:smartTag w:uri="urn:schemas-microsoft-com:office:smarttags" w:element="country-region">
        <w:r w:rsidRPr="00F95B35">
          <w:rPr>
            <w:rFonts w:ascii="Arial" w:hAnsi="Arial" w:cs="Arial"/>
            <w:sz w:val="22"/>
            <w:szCs w:val="22"/>
          </w:rPr>
          <w:t>USA</w:t>
        </w:r>
      </w:smartTag>
      <w:r w:rsidRPr="00F95B35">
        <w:rPr>
          <w:rFonts w:ascii="Arial" w:hAnsi="Arial" w:cs="Arial"/>
          <w:sz w:val="22"/>
          <w:szCs w:val="22"/>
        </w:rPr>
        <w:t xml:space="preserve"> until June 1993, when the position was moved to </w:t>
      </w:r>
      <w:smartTag w:uri="urn:schemas-microsoft-com:office:smarttags" w:element="City">
        <w:smartTag w:uri="urn:schemas-microsoft-com:office:smarttags" w:element="place">
          <w:r w:rsidRPr="00F95B35">
            <w:rPr>
              <w:rFonts w:ascii="Arial" w:hAnsi="Arial" w:cs="Arial"/>
              <w:sz w:val="22"/>
              <w:szCs w:val="22"/>
            </w:rPr>
            <w:t>Toulouse</w:t>
          </w:r>
        </w:smartTag>
      </w:smartTag>
      <w:r w:rsidRPr="00F95B35">
        <w:rPr>
          <w:rFonts w:ascii="Arial" w:hAnsi="Arial" w:cs="Arial"/>
          <w:sz w:val="22"/>
          <w:szCs w:val="22"/>
        </w:rPr>
        <w:t xml:space="preserve">. The third Technical Coordinator, Ms Hester Viola, was hired in July 2006, and </w:t>
      </w:r>
      <w:r w:rsidR="00967150">
        <w:rPr>
          <w:rFonts w:ascii="Arial" w:hAnsi="Arial" w:cs="Arial"/>
          <w:sz w:val="22"/>
          <w:szCs w:val="22"/>
        </w:rPr>
        <w:t>was</w:t>
      </w:r>
      <w:r w:rsidRPr="00F95B35">
        <w:rPr>
          <w:rFonts w:ascii="Arial" w:hAnsi="Arial" w:cs="Arial"/>
          <w:sz w:val="22"/>
          <w:szCs w:val="22"/>
        </w:rPr>
        <w:t xml:space="preserve"> based in </w:t>
      </w:r>
      <w:smartTag w:uri="urn:schemas-microsoft-com:office:smarttags" w:element="City">
        <w:smartTag w:uri="urn:schemas-microsoft-com:office:smarttags" w:element="place">
          <w:r w:rsidRPr="00F95B35">
            <w:rPr>
              <w:rFonts w:ascii="Arial" w:hAnsi="Arial" w:cs="Arial"/>
              <w:sz w:val="22"/>
              <w:szCs w:val="22"/>
            </w:rPr>
            <w:t>Toulouse</w:t>
          </w:r>
        </w:smartTag>
      </w:smartTag>
      <w:r w:rsidRPr="00F95B35">
        <w:rPr>
          <w:rFonts w:ascii="Arial" w:hAnsi="Arial" w:cs="Arial"/>
          <w:sz w:val="22"/>
          <w:szCs w:val="22"/>
        </w:rPr>
        <w:t>.</w:t>
      </w:r>
      <w:r w:rsidR="00967150">
        <w:rPr>
          <w:rFonts w:ascii="Arial" w:hAnsi="Arial" w:cs="Arial"/>
          <w:sz w:val="22"/>
          <w:szCs w:val="22"/>
        </w:rPr>
        <w:t xml:space="preserve"> The fourth Technical Coordinator, Ms Kelly Stroker was recruited in August 2011, and is based in </w:t>
      </w:r>
      <w:smartTag w:uri="urn:schemas-microsoft-com:office:smarttags" w:element="City">
        <w:smartTag w:uri="urn:schemas-microsoft-com:office:smarttags" w:element="place">
          <w:r w:rsidR="00967150">
            <w:rPr>
              <w:rFonts w:ascii="Arial" w:hAnsi="Arial" w:cs="Arial"/>
              <w:sz w:val="22"/>
              <w:szCs w:val="22"/>
            </w:rPr>
            <w:t>Toulouse</w:t>
          </w:r>
        </w:smartTag>
      </w:smartTag>
      <w:r w:rsidR="00967150">
        <w:rPr>
          <w:rFonts w:ascii="Arial" w:hAnsi="Arial" w:cs="Arial"/>
          <w:sz w:val="22"/>
          <w:szCs w:val="22"/>
        </w:rPr>
        <w:t>.</w:t>
      </w:r>
    </w:p>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r w:rsidRPr="00F95B35">
        <w:rPr>
          <w:rFonts w:ascii="Arial" w:hAnsi="Arial" w:cs="Arial"/>
          <w:sz w:val="22"/>
          <w:szCs w:val="22"/>
        </w:rPr>
        <w:t>The DBCP Technical Coordinator:</w:t>
      </w:r>
    </w:p>
    <w:p w:rsidR="00393F0E" w:rsidRPr="00F95B35" w:rsidRDefault="00393F0E">
      <w:pPr>
        <w:pStyle w:val="Normal2"/>
        <w:rPr>
          <w:rFonts w:ascii="Arial" w:hAnsi="Arial" w:cs="Arial"/>
          <w:sz w:val="22"/>
          <w:szCs w:val="22"/>
        </w:rPr>
      </w:pPr>
    </w:p>
    <w:p w:rsidR="00393F0E" w:rsidRPr="00F95B35" w:rsidRDefault="00393F0E" w:rsidP="00393F0E">
      <w:pPr>
        <w:pStyle w:val="Normal2"/>
        <w:numPr>
          <w:ilvl w:val="0"/>
          <w:numId w:val="8"/>
        </w:numPr>
        <w:ind w:left="567"/>
        <w:rPr>
          <w:rFonts w:ascii="Arial" w:hAnsi="Arial" w:cs="Arial"/>
          <w:sz w:val="22"/>
          <w:szCs w:val="22"/>
        </w:rPr>
      </w:pPr>
      <w:r w:rsidRPr="00F95B35">
        <w:rPr>
          <w:rFonts w:ascii="Arial" w:hAnsi="Arial" w:cs="Arial"/>
          <w:b/>
          <w:sz w:val="22"/>
          <w:szCs w:val="22"/>
        </w:rPr>
        <w:t>Acts as a focal point</w:t>
      </w:r>
      <w:r w:rsidRPr="00F95B35">
        <w:rPr>
          <w:rFonts w:ascii="Arial" w:hAnsi="Arial" w:cs="Arial"/>
          <w:sz w:val="22"/>
          <w:szCs w:val="22"/>
        </w:rPr>
        <w:t>. The Technical Coordinator knows with whom the expertise lies, and can be contacted to identify experts in the field of data buoys and their applications.</w:t>
      </w:r>
    </w:p>
    <w:p w:rsidR="00393F0E" w:rsidRPr="00F95B35" w:rsidRDefault="00393F0E">
      <w:pPr>
        <w:pStyle w:val="Normal2"/>
        <w:rPr>
          <w:rFonts w:ascii="Arial" w:hAnsi="Arial" w:cs="Arial"/>
          <w:sz w:val="22"/>
          <w:szCs w:val="22"/>
        </w:rPr>
      </w:pPr>
    </w:p>
    <w:p w:rsidR="00393F0E" w:rsidRPr="00F95B35" w:rsidRDefault="00393F0E" w:rsidP="00393F0E">
      <w:pPr>
        <w:pStyle w:val="Normal2"/>
        <w:numPr>
          <w:ilvl w:val="0"/>
          <w:numId w:val="8"/>
        </w:numPr>
        <w:ind w:left="567"/>
        <w:rPr>
          <w:rFonts w:ascii="Arial" w:hAnsi="Arial" w:cs="Arial"/>
          <w:sz w:val="22"/>
          <w:szCs w:val="22"/>
        </w:rPr>
      </w:pPr>
      <w:r w:rsidRPr="00F95B35">
        <w:rPr>
          <w:rFonts w:ascii="Arial" w:hAnsi="Arial" w:cs="Arial"/>
          <w:b/>
          <w:sz w:val="22"/>
          <w:szCs w:val="22"/>
        </w:rPr>
        <w:t>Identifies new partners and convinces them to share data</w:t>
      </w:r>
      <w:r w:rsidRPr="00F95B35">
        <w:rPr>
          <w:rFonts w:ascii="Arial" w:hAnsi="Arial" w:cs="Arial"/>
          <w:sz w:val="22"/>
          <w:szCs w:val="22"/>
        </w:rPr>
        <w:t xml:space="preserve">. The TC has access to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files and can identify new buoy operators. Buoy operators which do not participate in the DBCP may be interested to join in or can be convinced to share their data in real-time through GTS distribution.</w:t>
      </w:r>
    </w:p>
    <w:p w:rsidR="00393F0E" w:rsidRPr="00F95B35" w:rsidRDefault="00393F0E">
      <w:pPr>
        <w:pStyle w:val="Normal2"/>
        <w:rPr>
          <w:rFonts w:ascii="Arial" w:hAnsi="Arial" w:cs="Arial"/>
          <w:sz w:val="22"/>
          <w:szCs w:val="22"/>
        </w:rPr>
      </w:pPr>
    </w:p>
    <w:p w:rsidR="00393F0E" w:rsidRPr="00F95B35" w:rsidRDefault="00393F0E" w:rsidP="00393F0E">
      <w:pPr>
        <w:pStyle w:val="Normal2"/>
        <w:numPr>
          <w:ilvl w:val="0"/>
          <w:numId w:val="8"/>
        </w:numPr>
        <w:ind w:left="567"/>
        <w:rPr>
          <w:rFonts w:ascii="Arial" w:hAnsi="Arial" w:cs="Arial"/>
          <w:sz w:val="22"/>
          <w:szCs w:val="22"/>
        </w:rPr>
      </w:pPr>
      <w:r w:rsidRPr="00F95B35">
        <w:rPr>
          <w:rFonts w:ascii="Arial" w:hAnsi="Arial" w:cs="Arial"/>
          <w:b/>
          <w:sz w:val="22"/>
          <w:szCs w:val="22"/>
        </w:rPr>
        <w:t>Makes proposals and recommendations</w:t>
      </w:r>
      <w:r w:rsidRPr="00F95B35">
        <w:rPr>
          <w:rFonts w:ascii="Arial" w:hAnsi="Arial" w:cs="Arial"/>
          <w:sz w:val="22"/>
          <w:szCs w:val="22"/>
        </w:rPr>
        <w:t>. Since the TC is constantly in contact with key players in the buoy community, e.g. buoy operators, buoy data users, Service Argos, he is in a good position to make proposals and recommendations regarding Quality Control of buoy data, data processing, GTS issues (e.g. code forms, GTS bulletin headers), potential cooperation between buoy operators.</w:t>
      </w:r>
    </w:p>
    <w:p w:rsidR="00393F0E" w:rsidRPr="00F95B35" w:rsidRDefault="00393F0E">
      <w:pPr>
        <w:pStyle w:val="Normal2"/>
        <w:rPr>
          <w:rFonts w:ascii="Arial" w:hAnsi="Arial" w:cs="Arial"/>
          <w:sz w:val="22"/>
          <w:szCs w:val="22"/>
        </w:rPr>
      </w:pPr>
    </w:p>
    <w:p w:rsidR="00393F0E" w:rsidRPr="00F95B35" w:rsidRDefault="00393F0E" w:rsidP="00393F0E">
      <w:pPr>
        <w:pStyle w:val="Normal2"/>
        <w:numPr>
          <w:ilvl w:val="0"/>
          <w:numId w:val="8"/>
        </w:numPr>
        <w:ind w:left="567"/>
        <w:rPr>
          <w:rFonts w:ascii="Arial" w:hAnsi="Arial" w:cs="Arial"/>
          <w:sz w:val="22"/>
          <w:szCs w:val="22"/>
        </w:rPr>
      </w:pPr>
      <w:r w:rsidRPr="00F95B35">
        <w:rPr>
          <w:rFonts w:ascii="Arial" w:hAnsi="Arial" w:cs="Arial"/>
          <w:b/>
          <w:sz w:val="22"/>
          <w:szCs w:val="22"/>
        </w:rPr>
        <w:t>Helps to fix technical problems</w:t>
      </w:r>
      <w:r w:rsidRPr="00F95B35">
        <w:rPr>
          <w:rFonts w:ascii="Arial" w:hAnsi="Arial" w:cs="Arial"/>
          <w:sz w:val="22"/>
          <w:szCs w:val="22"/>
        </w:rPr>
        <w:t>. Since the TC uses office spaces at Service Argos part of the time,  it is easier to fix technical problems related to the system or to GTS distribution of the data. On other technical issues, since he is aware of the most common problems that occur, he can suggest usual solutions and call for expertise within the DBCP community.</w:t>
      </w:r>
    </w:p>
    <w:p w:rsidR="00393F0E" w:rsidRPr="00F95B35" w:rsidRDefault="00393F0E">
      <w:pPr>
        <w:pStyle w:val="Normal2"/>
        <w:rPr>
          <w:rFonts w:ascii="Arial" w:hAnsi="Arial" w:cs="Arial"/>
          <w:sz w:val="22"/>
          <w:szCs w:val="22"/>
        </w:rPr>
      </w:pPr>
    </w:p>
    <w:p w:rsidR="00393F0E" w:rsidRPr="00F95B35" w:rsidRDefault="00393F0E" w:rsidP="00393F0E">
      <w:pPr>
        <w:pStyle w:val="Normal2"/>
        <w:numPr>
          <w:ilvl w:val="0"/>
          <w:numId w:val="8"/>
        </w:numPr>
        <w:ind w:left="567"/>
        <w:rPr>
          <w:rFonts w:ascii="Arial" w:hAnsi="Arial" w:cs="Arial"/>
          <w:sz w:val="22"/>
          <w:szCs w:val="22"/>
        </w:rPr>
      </w:pPr>
      <w:r w:rsidRPr="00F95B35">
        <w:rPr>
          <w:rFonts w:ascii="Arial" w:hAnsi="Arial" w:cs="Arial"/>
          <w:b/>
          <w:sz w:val="22"/>
          <w:szCs w:val="22"/>
        </w:rPr>
        <w:t>Acts as a catalyst</w:t>
      </w:r>
      <w:r w:rsidRPr="00F95B35">
        <w:rPr>
          <w:rFonts w:ascii="Arial" w:hAnsi="Arial" w:cs="Arial"/>
          <w:sz w:val="22"/>
          <w:szCs w:val="22"/>
        </w:rPr>
        <w:t xml:space="preserve"> among different players to speed up certain processes (e.g. cooperation between meteorologists and oceanographers regarding evaluation and deployment of SVPB drifters). </w:t>
      </w:r>
    </w:p>
    <w:p w:rsidR="00393F0E" w:rsidRPr="00F95B35" w:rsidRDefault="00393F0E">
      <w:pPr>
        <w:pStyle w:val="Normal2"/>
        <w:rPr>
          <w:rFonts w:ascii="Arial" w:hAnsi="Arial" w:cs="Arial"/>
          <w:sz w:val="22"/>
          <w:szCs w:val="22"/>
        </w:rPr>
      </w:pPr>
    </w:p>
    <w:p w:rsidR="00393F0E" w:rsidRPr="00F95B35" w:rsidRDefault="00393F0E" w:rsidP="00393F0E">
      <w:pPr>
        <w:pStyle w:val="Normal2"/>
        <w:numPr>
          <w:ilvl w:val="0"/>
          <w:numId w:val="8"/>
        </w:numPr>
        <w:ind w:left="567"/>
        <w:rPr>
          <w:rFonts w:ascii="Arial" w:hAnsi="Arial" w:cs="Arial"/>
          <w:sz w:val="22"/>
          <w:szCs w:val="22"/>
        </w:rPr>
      </w:pPr>
      <w:r w:rsidRPr="00F95B35">
        <w:rPr>
          <w:rFonts w:ascii="Arial" w:hAnsi="Arial" w:cs="Arial"/>
          <w:b/>
          <w:sz w:val="22"/>
          <w:szCs w:val="22"/>
        </w:rPr>
        <w:t xml:space="preserve">Informs the buoy community of the status of buoy programmes. </w:t>
      </w:r>
      <w:r w:rsidRPr="00F95B35">
        <w:rPr>
          <w:rFonts w:ascii="Arial" w:hAnsi="Arial" w:cs="Arial"/>
          <w:sz w:val="22"/>
          <w:szCs w:val="22"/>
        </w:rPr>
        <w:t>This is now done primarily through the DBCP web server and through reporting mechanisms to DBCP Action Groups and by the Technical Coordinator to the DBCP itself.</w:t>
      </w:r>
    </w:p>
    <w:p w:rsidR="00393F0E" w:rsidRPr="00F95B35" w:rsidRDefault="00393F0E">
      <w:pPr>
        <w:rPr>
          <w:rFonts w:ascii="Arial" w:hAnsi="Arial" w:cs="Arial"/>
          <w:sz w:val="22"/>
          <w:szCs w:val="22"/>
        </w:rPr>
      </w:pPr>
    </w:p>
    <w:p w:rsidR="00393F0E" w:rsidRPr="00F95B35" w:rsidRDefault="00393F0E">
      <w:pPr>
        <w:rPr>
          <w:rFonts w:ascii="Arial" w:hAnsi="Arial" w:cs="Arial"/>
          <w:sz w:val="22"/>
          <w:szCs w:val="22"/>
        </w:rPr>
      </w:pPr>
    </w:p>
    <w:p w:rsidR="00393F0E" w:rsidRPr="00F95B35" w:rsidRDefault="00393F0E">
      <w:pPr>
        <w:pStyle w:val="DBCP2"/>
        <w:rPr>
          <w:rFonts w:ascii="Arial" w:hAnsi="Arial" w:cs="Arial"/>
          <w:sz w:val="22"/>
          <w:szCs w:val="22"/>
        </w:rPr>
      </w:pPr>
      <w:bookmarkStart w:id="10" w:name="_Toc314729622"/>
      <w:r w:rsidRPr="00F95B35">
        <w:rPr>
          <w:rFonts w:ascii="Arial" w:hAnsi="Arial" w:cs="Arial"/>
          <w:sz w:val="22"/>
          <w:szCs w:val="22"/>
        </w:rPr>
        <w:t>Regional Action Groups</w:t>
      </w:r>
      <w:bookmarkEnd w:id="10"/>
    </w:p>
    <w:p w:rsidR="00393F0E" w:rsidRPr="00F95B35" w:rsidRDefault="00393F0E">
      <w:pPr>
        <w:rPr>
          <w:rFonts w:ascii="Arial" w:hAnsi="Arial" w:cs="Arial"/>
          <w:sz w:val="22"/>
          <w:szCs w:val="22"/>
        </w:rPr>
      </w:pPr>
    </w:p>
    <w:p w:rsidR="00393F0E" w:rsidRPr="00F95B35" w:rsidRDefault="00393F0E">
      <w:pPr>
        <w:ind w:left="284"/>
        <w:rPr>
          <w:rFonts w:ascii="Arial" w:hAnsi="Arial" w:cs="Arial"/>
          <w:sz w:val="22"/>
          <w:szCs w:val="22"/>
        </w:rPr>
      </w:pPr>
      <w:r w:rsidRPr="00F95B35">
        <w:rPr>
          <w:rFonts w:ascii="Arial" w:hAnsi="Arial" w:cs="Arial"/>
          <w:sz w:val="22"/>
          <w:szCs w:val="22"/>
        </w:rPr>
        <w:t>Action Groups focus deployment of buoys in a particular ocean area (e.g. International South Atlantic Buoy Programme) or for a particular application (e.g. Global Drifter Programme). This permits to satisfy national interests but also to integrate buoy programmes in a regional and then global perspective. Deployment opportunities are more easily managed at the regional level and coordination is made easier.</w:t>
      </w:r>
    </w:p>
    <w:p w:rsidR="00393F0E" w:rsidRPr="00F95B35" w:rsidRDefault="00393F0E">
      <w:pPr>
        <w:ind w:left="284"/>
        <w:rPr>
          <w:rFonts w:ascii="Arial" w:hAnsi="Arial" w:cs="Arial"/>
          <w:sz w:val="22"/>
          <w:szCs w:val="22"/>
        </w:rPr>
      </w:pPr>
    </w:p>
    <w:p w:rsidR="00393F0E" w:rsidRPr="00F95B35" w:rsidRDefault="00393F0E" w:rsidP="00F02947">
      <w:pPr>
        <w:ind w:left="284"/>
        <w:rPr>
          <w:rFonts w:ascii="Arial" w:hAnsi="Arial" w:cs="Arial"/>
          <w:sz w:val="22"/>
          <w:szCs w:val="22"/>
        </w:rPr>
      </w:pPr>
      <w:r w:rsidRPr="00F95B35">
        <w:rPr>
          <w:rFonts w:ascii="Arial" w:hAnsi="Arial" w:cs="Arial"/>
          <w:sz w:val="22"/>
          <w:szCs w:val="22"/>
        </w:rPr>
        <w:t xml:space="preserve">Regional (or global) Action Groups are independent self-funded bodies that maintain an observational buoy programme in support of the </w:t>
      </w:r>
      <w:r w:rsidR="00F02947">
        <w:rPr>
          <w:rFonts w:ascii="Arial" w:hAnsi="Arial" w:cs="Arial"/>
          <w:sz w:val="22"/>
          <w:szCs w:val="22"/>
        </w:rPr>
        <w:t>WMO World Weather Watch (</w:t>
      </w:r>
      <w:r w:rsidRPr="00F95B35">
        <w:rPr>
          <w:rFonts w:ascii="Arial" w:hAnsi="Arial" w:cs="Arial"/>
          <w:sz w:val="22"/>
          <w:szCs w:val="22"/>
        </w:rPr>
        <w:t>WWW</w:t>
      </w:r>
      <w:r w:rsidR="00F02947">
        <w:rPr>
          <w:rFonts w:ascii="Arial" w:hAnsi="Arial" w:cs="Arial"/>
          <w:sz w:val="22"/>
          <w:szCs w:val="22"/>
        </w:rPr>
        <w:t>)</w:t>
      </w:r>
      <w:r w:rsidRPr="00F95B35">
        <w:rPr>
          <w:rFonts w:ascii="Arial" w:hAnsi="Arial" w:cs="Arial"/>
          <w:sz w:val="22"/>
          <w:szCs w:val="22"/>
        </w:rPr>
        <w:t xml:space="preserve">, </w:t>
      </w:r>
      <w:r w:rsidR="00F02947">
        <w:rPr>
          <w:rFonts w:ascii="Arial" w:hAnsi="Arial" w:cs="Arial"/>
          <w:sz w:val="22"/>
          <w:szCs w:val="22"/>
        </w:rPr>
        <w:t>the WMO-IOC-ICSU World Climate Research Programme (</w:t>
      </w:r>
      <w:r w:rsidRPr="00F95B35">
        <w:rPr>
          <w:rFonts w:ascii="Arial" w:hAnsi="Arial" w:cs="Arial"/>
          <w:sz w:val="22"/>
          <w:szCs w:val="22"/>
        </w:rPr>
        <w:t>WCRP</w:t>
      </w:r>
      <w:r w:rsidR="00F02947">
        <w:rPr>
          <w:rFonts w:ascii="Arial" w:hAnsi="Arial" w:cs="Arial"/>
          <w:sz w:val="22"/>
          <w:szCs w:val="22"/>
        </w:rPr>
        <w:t>)</w:t>
      </w:r>
      <w:r w:rsidRPr="00F95B35">
        <w:rPr>
          <w:rFonts w:ascii="Arial" w:hAnsi="Arial" w:cs="Arial"/>
          <w:sz w:val="22"/>
          <w:szCs w:val="22"/>
        </w:rPr>
        <w:t xml:space="preserve">, </w:t>
      </w:r>
      <w:r w:rsidR="00F02947">
        <w:rPr>
          <w:rFonts w:ascii="Arial" w:hAnsi="Arial" w:cs="Arial"/>
          <w:sz w:val="22"/>
          <w:szCs w:val="22"/>
        </w:rPr>
        <w:t>the WMO-IOC-UNEP-ICSU Global Climate Observing System (</w:t>
      </w:r>
      <w:r w:rsidRPr="00F95B35">
        <w:rPr>
          <w:rFonts w:ascii="Arial" w:hAnsi="Arial" w:cs="Arial"/>
          <w:sz w:val="22"/>
          <w:szCs w:val="22"/>
        </w:rPr>
        <w:t>GCOS</w:t>
      </w:r>
      <w:r w:rsidR="00F02947">
        <w:rPr>
          <w:rFonts w:ascii="Arial" w:hAnsi="Arial" w:cs="Arial"/>
          <w:sz w:val="22"/>
          <w:szCs w:val="22"/>
        </w:rPr>
        <w:t>),</w:t>
      </w:r>
      <w:r w:rsidRPr="00F95B35">
        <w:rPr>
          <w:rFonts w:ascii="Arial" w:hAnsi="Arial" w:cs="Arial"/>
          <w:sz w:val="22"/>
          <w:szCs w:val="22"/>
        </w:rPr>
        <w:t xml:space="preserve"> and </w:t>
      </w:r>
      <w:r w:rsidR="00F02947">
        <w:rPr>
          <w:rFonts w:ascii="Arial" w:hAnsi="Arial" w:cs="Arial"/>
          <w:sz w:val="22"/>
          <w:szCs w:val="22"/>
        </w:rPr>
        <w:t xml:space="preserve">the IOC-WMO-UNEP-ICSU </w:t>
      </w:r>
      <w:r w:rsidR="00F02947" w:rsidRPr="00F95B35">
        <w:rPr>
          <w:rFonts w:ascii="Arial" w:hAnsi="Arial" w:cs="Arial"/>
          <w:sz w:val="22"/>
          <w:szCs w:val="22"/>
        </w:rPr>
        <w:t>Global Ocean Observing System (GOOS)</w:t>
      </w:r>
      <w:r w:rsidRPr="00F95B35">
        <w:rPr>
          <w:rFonts w:ascii="Arial" w:hAnsi="Arial" w:cs="Arial"/>
          <w:sz w:val="22"/>
          <w:szCs w:val="22"/>
        </w:rPr>
        <w:t xml:space="preserve">. They agree to exchange good quality basic meteorological and/or oceanographic data in real time over the </w:t>
      </w:r>
      <w:r w:rsidR="00F02947">
        <w:rPr>
          <w:rFonts w:ascii="Arial" w:hAnsi="Arial" w:cs="Arial"/>
          <w:sz w:val="22"/>
          <w:szCs w:val="22"/>
        </w:rPr>
        <w:t>Global Telecommunication System (</w:t>
      </w:r>
      <w:r w:rsidRPr="00F95B35">
        <w:rPr>
          <w:rFonts w:ascii="Arial" w:hAnsi="Arial" w:cs="Arial"/>
          <w:sz w:val="22"/>
          <w:szCs w:val="22"/>
        </w:rPr>
        <w:t>GTS</w:t>
      </w:r>
      <w:r w:rsidR="00F02947">
        <w:rPr>
          <w:rFonts w:ascii="Arial" w:hAnsi="Arial" w:cs="Arial"/>
          <w:sz w:val="22"/>
          <w:szCs w:val="22"/>
        </w:rPr>
        <w:t>)</w:t>
      </w:r>
      <w:r w:rsidRPr="00F95B35">
        <w:rPr>
          <w:rFonts w:ascii="Arial" w:hAnsi="Arial" w:cs="Arial"/>
          <w:sz w:val="22"/>
          <w:szCs w:val="22"/>
        </w:rPr>
        <w:t>. They also agree on exchange of information on data buoy activities and development and transfer of appropriate technology. They submit annual reports to the DBCP. Regional Action Groups usually engage their own coordinators, who work closely with the Technical Coordinator of the DBCP.</w:t>
      </w:r>
    </w:p>
    <w:p w:rsidR="00393F0E" w:rsidRPr="00F95B35" w:rsidRDefault="00393F0E">
      <w:pPr>
        <w:ind w:left="284"/>
        <w:rPr>
          <w:rFonts w:ascii="Arial" w:hAnsi="Arial" w:cs="Arial"/>
          <w:sz w:val="22"/>
          <w:szCs w:val="22"/>
        </w:rPr>
      </w:pPr>
    </w:p>
    <w:p w:rsidR="00393F0E" w:rsidRPr="00F95B35" w:rsidRDefault="00393F0E">
      <w:pPr>
        <w:ind w:left="284"/>
        <w:rPr>
          <w:rFonts w:ascii="Arial" w:hAnsi="Arial" w:cs="Arial"/>
          <w:sz w:val="22"/>
          <w:szCs w:val="22"/>
        </w:rPr>
      </w:pPr>
      <w:r w:rsidRPr="00F95B35">
        <w:rPr>
          <w:rFonts w:ascii="Arial" w:hAnsi="Arial" w:cs="Arial"/>
          <w:sz w:val="22"/>
          <w:szCs w:val="22"/>
        </w:rPr>
        <w:t>They receive support from the DBCP through DBCP officers, DBCP TC, WMO and IOC secretariats. DBCP is normally represented at the AG meetings, and AG are represented at DBCP meetings.</w:t>
      </w:r>
    </w:p>
    <w:p w:rsidR="00393F0E" w:rsidRPr="00F95B35" w:rsidRDefault="00393F0E">
      <w:pPr>
        <w:ind w:left="284"/>
        <w:rPr>
          <w:rFonts w:ascii="Arial" w:hAnsi="Arial" w:cs="Arial"/>
          <w:sz w:val="22"/>
          <w:szCs w:val="22"/>
        </w:rPr>
      </w:pPr>
    </w:p>
    <w:p w:rsidR="00393F0E" w:rsidRPr="00F95B35" w:rsidRDefault="00393F0E">
      <w:pPr>
        <w:ind w:left="284"/>
        <w:rPr>
          <w:rFonts w:ascii="Arial" w:hAnsi="Arial" w:cs="Arial"/>
          <w:sz w:val="22"/>
          <w:szCs w:val="22"/>
        </w:rPr>
      </w:pPr>
      <w:r w:rsidRPr="00F95B35">
        <w:rPr>
          <w:rFonts w:ascii="Arial" w:hAnsi="Arial" w:cs="Arial"/>
          <w:sz w:val="22"/>
          <w:szCs w:val="22"/>
        </w:rPr>
        <w:t>Present DBCP Action Groups are:</w:t>
      </w:r>
    </w:p>
    <w:p w:rsidR="00393F0E" w:rsidRPr="00F95B35" w:rsidRDefault="00393F0E">
      <w:pPr>
        <w:ind w:left="284"/>
        <w:rPr>
          <w:rFonts w:ascii="Arial" w:hAnsi="Arial" w:cs="Arial"/>
          <w:sz w:val="22"/>
          <w:szCs w:val="22"/>
        </w:rPr>
      </w:pPr>
    </w:p>
    <w:p w:rsidR="00393F0E" w:rsidRPr="00F95B35" w:rsidRDefault="00393F0E" w:rsidP="00393F0E">
      <w:pPr>
        <w:numPr>
          <w:ilvl w:val="0"/>
          <w:numId w:val="10"/>
        </w:numPr>
        <w:ind w:left="567"/>
        <w:rPr>
          <w:rFonts w:ascii="Arial" w:hAnsi="Arial" w:cs="Arial"/>
          <w:sz w:val="22"/>
          <w:szCs w:val="22"/>
        </w:rPr>
      </w:pPr>
      <w:r w:rsidRPr="00F95B35">
        <w:rPr>
          <w:rFonts w:ascii="Arial" w:hAnsi="Arial" w:cs="Arial"/>
          <w:sz w:val="22"/>
          <w:szCs w:val="22"/>
        </w:rPr>
        <w:t xml:space="preserve">E-SURFMAR: EUCOS Surface Marine Programme (focus on the </w:t>
      </w:r>
      <w:smartTag w:uri="urn:schemas-microsoft-com:office:smarttags" w:element="place">
        <w:r w:rsidRPr="00F95B35">
          <w:rPr>
            <w:rFonts w:ascii="Arial" w:hAnsi="Arial" w:cs="Arial"/>
            <w:sz w:val="22"/>
            <w:szCs w:val="22"/>
          </w:rPr>
          <w:t>North Atlantic</w:t>
        </w:r>
      </w:smartTag>
      <w:r w:rsidRPr="00F95B35">
        <w:rPr>
          <w:rFonts w:ascii="Arial" w:hAnsi="Arial" w:cs="Arial"/>
          <w:sz w:val="22"/>
          <w:szCs w:val="22"/>
        </w:rPr>
        <w:t xml:space="preserve">, </w:t>
      </w:r>
      <w:hyperlink r:id="rId17" w:history="1">
        <w:r w:rsidRPr="00F95B35">
          <w:rPr>
            <w:rStyle w:val="Hyperlink"/>
            <w:rFonts w:ascii="Arial" w:hAnsi="Arial" w:cs="Arial"/>
            <w:sz w:val="22"/>
            <w:szCs w:val="22"/>
          </w:rPr>
          <w:t>http://surfmar.meteo.fr/wikisurf/index.php/Main_Page</w:t>
        </w:r>
      </w:hyperlink>
      <w:r w:rsidRPr="00F95B35">
        <w:rPr>
          <w:rFonts w:ascii="Arial" w:hAnsi="Arial" w:cs="Arial"/>
          <w:sz w:val="22"/>
          <w:szCs w:val="22"/>
        </w:rPr>
        <w:t>). E-SURFMAR took over from the European Group on Ocean Stations (EGOS) in January 2005.</w:t>
      </w:r>
    </w:p>
    <w:p w:rsidR="00393F0E" w:rsidRPr="00F95B35" w:rsidRDefault="00393F0E" w:rsidP="00393F0E">
      <w:pPr>
        <w:numPr>
          <w:ilvl w:val="0"/>
          <w:numId w:val="10"/>
        </w:numPr>
        <w:ind w:left="567"/>
        <w:rPr>
          <w:rFonts w:ascii="Arial" w:hAnsi="Arial" w:cs="Arial"/>
          <w:sz w:val="22"/>
          <w:szCs w:val="22"/>
        </w:rPr>
      </w:pPr>
      <w:r w:rsidRPr="00F95B35">
        <w:rPr>
          <w:rFonts w:ascii="Arial" w:hAnsi="Arial" w:cs="Arial"/>
          <w:sz w:val="22"/>
          <w:szCs w:val="22"/>
        </w:rPr>
        <w:t>IABP: International Arctic Buoy Programme (</w:t>
      </w:r>
      <w:hyperlink r:id="rId18" w:history="1">
        <w:r w:rsidRPr="00F95B35">
          <w:rPr>
            <w:rStyle w:val="Hyperlink"/>
            <w:rFonts w:ascii="Arial" w:hAnsi="Arial" w:cs="Arial"/>
            <w:sz w:val="22"/>
            <w:szCs w:val="22"/>
          </w:rPr>
          <w:t>http://iabp.apl.washington.edu/</w:t>
        </w:r>
      </w:hyperlink>
      <w:r w:rsidRPr="00F95B35">
        <w:rPr>
          <w:rFonts w:ascii="Arial" w:hAnsi="Arial" w:cs="Arial"/>
          <w:sz w:val="22"/>
          <w:szCs w:val="22"/>
        </w:rPr>
        <w:t>)</w:t>
      </w:r>
    </w:p>
    <w:p w:rsidR="00393F0E" w:rsidRPr="00F95B35" w:rsidRDefault="00393F0E" w:rsidP="00393F0E">
      <w:pPr>
        <w:numPr>
          <w:ilvl w:val="0"/>
          <w:numId w:val="10"/>
        </w:numPr>
        <w:ind w:left="567"/>
        <w:rPr>
          <w:rFonts w:ascii="Arial" w:hAnsi="Arial" w:cs="Arial"/>
          <w:sz w:val="22"/>
          <w:szCs w:val="22"/>
        </w:rPr>
      </w:pPr>
      <w:r w:rsidRPr="00F95B35">
        <w:rPr>
          <w:rFonts w:ascii="Arial" w:hAnsi="Arial" w:cs="Arial"/>
          <w:sz w:val="22"/>
          <w:szCs w:val="22"/>
        </w:rPr>
        <w:t>IPAB: WCRP-SCAR International Programme for Antarctic Buoys (</w:t>
      </w:r>
      <w:hyperlink r:id="rId19" w:history="1">
        <w:r w:rsidRPr="00F95B35">
          <w:rPr>
            <w:rStyle w:val="Hyperlink"/>
            <w:rFonts w:ascii="Arial" w:hAnsi="Arial" w:cs="Arial"/>
            <w:sz w:val="22"/>
            <w:szCs w:val="22"/>
          </w:rPr>
          <w:t>http://www.ipab.aq/</w:t>
        </w:r>
      </w:hyperlink>
      <w:r w:rsidRPr="00F95B35">
        <w:rPr>
          <w:rFonts w:ascii="Arial" w:hAnsi="Arial" w:cs="Arial"/>
          <w:sz w:val="22"/>
          <w:szCs w:val="22"/>
        </w:rPr>
        <w:t>)</w:t>
      </w:r>
    </w:p>
    <w:p w:rsidR="00393F0E" w:rsidRPr="00F95B35" w:rsidRDefault="00393F0E" w:rsidP="00393F0E">
      <w:pPr>
        <w:numPr>
          <w:ilvl w:val="0"/>
          <w:numId w:val="10"/>
        </w:numPr>
        <w:ind w:left="567"/>
        <w:rPr>
          <w:rFonts w:ascii="Arial" w:hAnsi="Arial" w:cs="Arial"/>
          <w:sz w:val="22"/>
          <w:szCs w:val="22"/>
        </w:rPr>
      </w:pPr>
      <w:r w:rsidRPr="00F95B35">
        <w:rPr>
          <w:rFonts w:ascii="Arial" w:hAnsi="Arial" w:cs="Arial"/>
          <w:sz w:val="22"/>
          <w:szCs w:val="22"/>
        </w:rPr>
        <w:t>ISABP: International South Atlantic Buoy Programme (</w:t>
      </w:r>
      <w:hyperlink r:id="rId20" w:history="1">
        <w:r w:rsidRPr="00F95B35">
          <w:rPr>
            <w:rStyle w:val="Hyperlink"/>
            <w:rFonts w:ascii="Arial" w:hAnsi="Arial" w:cs="Arial"/>
            <w:sz w:val="22"/>
            <w:szCs w:val="22"/>
          </w:rPr>
          <w:t>http://www.dbcp.noaa.gov/dbcp/isabp/</w:t>
        </w:r>
      </w:hyperlink>
      <w:r w:rsidRPr="00F95B35">
        <w:rPr>
          <w:rFonts w:ascii="Arial" w:hAnsi="Arial" w:cs="Arial"/>
          <w:sz w:val="22"/>
          <w:szCs w:val="22"/>
        </w:rPr>
        <w:t>)</w:t>
      </w:r>
    </w:p>
    <w:p w:rsidR="00393F0E" w:rsidRPr="00F95B35" w:rsidRDefault="00393F0E" w:rsidP="00393F0E">
      <w:pPr>
        <w:numPr>
          <w:ilvl w:val="0"/>
          <w:numId w:val="10"/>
        </w:numPr>
        <w:ind w:left="567"/>
        <w:rPr>
          <w:rFonts w:ascii="Arial" w:hAnsi="Arial" w:cs="Arial"/>
          <w:sz w:val="22"/>
          <w:szCs w:val="22"/>
        </w:rPr>
      </w:pPr>
      <w:r w:rsidRPr="00F95B35">
        <w:rPr>
          <w:rFonts w:ascii="Arial" w:hAnsi="Arial" w:cs="Arial"/>
          <w:sz w:val="22"/>
          <w:szCs w:val="22"/>
        </w:rPr>
        <w:lastRenderedPageBreak/>
        <w:t xml:space="preserve">IBPIO: International Buoy Programme for the </w:t>
      </w:r>
      <w:smartTag w:uri="urn:schemas-microsoft-com:office:smarttags" w:element="place">
        <w:r w:rsidRPr="00F95B35">
          <w:rPr>
            <w:rFonts w:ascii="Arial" w:hAnsi="Arial" w:cs="Arial"/>
            <w:sz w:val="22"/>
            <w:szCs w:val="22"/>
          </w:rPr>
          <w:t>Indian Ocean</w:t>
        </w:r>
      </w:smartTag>
      <w:r w:rsidRPr="00F95B35">
        <w:rPr>
          <w:rFonts w:ascii="Arial" w:hAnsi="Arial" w:cs="Arial"/>
          <w:sz w:val="22"/>
          <w:szCs w:val="22"/>
        </w:rPr>
        <w:t xml:space="preserve"> (</w:t>
      </w:r>
      <w:hyperlink r:id="rId21" w:history="1">
        <w:r w:rsidRPr="00F95B35">
          <w:rPr>
            <w:rStyle w:val="Hyperlink"/>
            <w:rFonts w:ascii="Arial" w:hAnsi="Arial" w:cs="Arial"/>
            <w:sz w:val="22"/>
            <w:szCs w:val="22"/>
          </w:rPr>
          <w:t>http://www.meteo.shom.fr/ibpio/</w:t>
        </w:r>
      </w:hyperlink>
      <w:r w:rsidRPr="00F95B35">
        <w:rPr>
          <w:rFonts w:ascii="Arial" w:hAnsi="Arial" w:cs="Arial"/>
          <w:sz w:val="22"/>
          <w:szCs w:val="22"/>
        </w:rPr>
        <w:t>)</w:t>
      </w:r>
    </w:p>
    <w:p w:rsidR="00393F0E" w:rsidRPr="00F95B35" w:rsidRDefault="00393F0E" w:rsidP="00393F0E">
      <w:pPr>
        <w:numPr>
          <w:ilvl w:val="0"/>
          <w:numId w:val="10"/>
        </w:numPr>
        <w:ind w:left="567"/>
        <w:rPr>
          <w:rFonts w:ascii="Arial" w:hAnsi="Arial" w:cs="Arial"/>
          <w:sz w:val="22"/>
          <w:szCs w:val="22"/>
        </w:rPr>
      </w:pPr>
      <w:r w:rsidRPr="00F95B35">
        <w:rPr>
          <w:rFonts w:ascii="Arial" w:hAnsi="Arial" w:cs="Arial"/>
          <w:sz w:val="22"/>
          <w:szCs w:val="22"/>
        </w:rPr>
        <w:t>NPDBAP: DBCP-PICES North Pacific Data Buoy Advisory Panel (</w:t>
      </w:r>
      <w:hyperlink r:id="rId22" w:history="1">
        <w:r w:rsidRPr="00F95B35">
          <w:rPr>
            <w:rStyle w:val="Hyperlink"/>
            <w:rFonts w:ascii="Arial" w:hAnsi="Arial" w:cs="Arial"/>
            <w:sz w:val="22"/>
            <w:szCs w:val="22"/>
          </w:rPr>
          <w:t>http://npdbap.noaa.gov/</w:t>
        </w:r>
      </w:hyperlink>
      <w:r w:rsidRPr="00F95B35">
        <w:rPr>
          <w:rFonts w:ascii="Arial" w:hAnsi="Arial" w:cs="Arial"/>
          <w:sz w:val="22"/>
          <w:szCs w:val="22"/>
        </w:rPr>
        <w:t>).</w:t>
      </w:r>
    </w:p>
    <w:p w:rsidR="00393F0E" w:rsidRPr="00F95B35" w:rsidRDefault="00393F0E" w:rsidP="00393F0E">
      <w:pPr>
        <w:numPr>
          <w:ilvl w:val="0"/>
          <w:numId w:val="10"/>
        </w:numPr>
        <w:ind w:left="567"/>
        <w:rPr>
          <w:rFonts w:ascii="Arial" w:hAnsi="Arial" w:cs="Arial"/>
          <w:sz w:val="22"/>
          <w:szCs w:val="22"/>
        </w:rPr>
      </w:pPr>
      <w:r w:rsidRPr="00F95B35">
        <w:rPr>
          <w:rFonts w:ascii="Arial" w:hAnsi="Arial" w:cs="Arial"/>
          <w:sz w:val="22"/>
          <w:szCs w:val="22"/>
        </w:rPr>
        <w:t>GDP: Global Drifter Programme (</w:t>
      </w:r>
      <w:hyperlink r:id="rId23" w:history="1">
        <w:r w:rsidRPr="00F95B35">
          <w:rPr>
            <w:rStyle w:val="Hyperlink"/>
            <w:rFonts w:ascii="Arial" w:hAnsi="Arial" w:cs="Arial"/>
            <w:sz w:val="22"/>
            <w:szCs w:val="22"/>
          </w:rPr>
          <w:t>http://www.aoml.noaa.gov/phod/dac/gdp.html</w:t>
        </w:r>
      </w:hyperlink>
      <w:r w:rsidRPr="00F95B35">
        <w:rPr>
          <w:rFonts w:ascii="Arial" w:hAnsi="Arial" w:cs="Arial"/>
          <w:sz w:val="22"/>
          <w:szCs w:val="22"/>
        </w:rPr>
        <w:t>, was SVP, Surface Velocity Programme)</w:t>
      </w:r>
    </w:p>
    <w:p w:rsidR="00393F0E" w:rsidRPr="00F95B35" w:rsidRDefault="00393F0E" w:rsidP="00393F0E">
      <w:pPr>
        <w:numPr>
          <w:ilvl w:val="0"/>
          <w:numId w:val="10"/>
        </w:numPr>
        <w:ind w:left="567"/>
        <w:rPr>
          <w:rFonts w:ascii="Arial" w:hAnsi="Arial" w:cs="Arial"/>
          <w:sz w:val="22"/>
          <w:szCs w:val="22"/>
        </w:rPr>
      </w:pPr>
      <w:r w:rsidRPr="00F95B35">
        <w:rPr>
          <w:rFonts w:ascii="Arial" w:hAnsi="Arial" w:cs="Arial"/>
          <w:sz w:val="22"/>
          <w:szCs w:val="22"/>
        </w:rPr>
        <w:t xml:space="preserve">TIP: Tropical moored buoy Implementation Panel (TAO: </w:t>
      </w:r>
      <w:hyperlink r:id="rId24" w:history="1">
        <w:r w:rsidRPr="00F95B35">
          <w:rPr>
            <w:rStyle w:val="Hyperlink"/>
            <w:rFonts w:ascii="Arial" w:hAnsi="Arial" w:cs="Arial"/>
            <w:sz w:val="22"/>
            <w:szCs w:val="22"/>
          </w:rPr>
          <w:t>http://www.pmel.noaa.gov/tao/</w:t>
        </w:r>
      </w:hyperlink>
      <w:r w:rsidRPr="00F95B35">
        <w:rPr>
          <w:rFonts w:ascii="Arial" w:hAnsi="Arial" w:cs="Arial"/>
          <w:sz w:val="22"/>
          <w:szCs w:val="22"/>
        </w:rPr>
        <w:t xml:space="preserve">, TRITON: </w:t>
      </w:r>
      <w:hyperlink r:id="rId25" w:history="1">
        <w:r w:rsidRPr="00F95B35">
          <w:rPr>
            <w:rStyle w:val="Hyperlink"/>
            <w:rFonts w:ascii="Arial" w:hAnsi="Arial" w:cs="Arial"/>
            <w:sz w:val="22"/>
            <w:szCs w:val="22"/>
          </w:rPr>
          <w:t>http://www.jamstec.go.jp/jamstec/TRITON/</w:t>
        </w:r>
      </w:hyperlink>
      <w:r w:rsidRPr="00F95B35">
        <w:rPr>
          <w:rFonts w:ascii="Arial" w:hAnsi="Arial" w:cs="Arial"/>
          <w:sz w:val="22"/>
          <w:szCs w:val="22"/>
        </w:rPr>
        <w:t xml:space="preserve">, PIRATA: </w:t>
      </w:r>
      <w:hyperlink r:id="rId26" w:history="1">
        <w:r w:rsidRPr="00F95B35">
          <w:rPr>
            <w:rStyle w:val="Hyperlink"/>
            <w:rFonts w:ascii="Arial" w:hAnsi="Arial" w:cs="Arial"/>
            <w:sz w:val="22"/>
            <w:szCs w:val="22"/>
          </w:rPr>
          <w:t>http://www.pmel.noaa.gov/pirata/</w:t>
        </w:r>
      </w:hyperlink>
      <w:r w:rsidRPr="00F95B35">
        <w:rPr>
          <w:rFonts w:ascii="Arial" w:hAnsi="Arial" w:cs="Arial"/>
          <w:sz w:val="22"/>
          <w:szCs w:val="22"/>
        </w:rPr>
        <w:t>)</w:t>
      </w:r>
    </w:p>
    <w:p w:rsidR="00393F0E" w:rsidRPr="00F95B35" w:rsidRDefault="00393F0E" w:rsidP="00393F0E">
      <w:pPr>
        <w:numPr>
          <w:ilvl w:val="0"/>
          <w:numId w:val="10"/>
        </w:numPr>
        <w:ind w:left="567"/>
        <w:rPr>
          <w:rFonts w:ascii="Arial" w:hAnsi="Arial" w:cs="Arial"/>
          <w:sz w:val="22"/>
          <w:szCs w:val="22"/>
        </w:rPr>
      </w:pPr>
      <w:r w:rsidRPr="00F95B35">
        <w:rPr>
          <w:rFonts w:ascii="Arial" w:hAnsi="Arial" w:cs="Arial"/>
          <w:sz w:val="22"/>
          <w:szCs w:val="22"/>
        </w:rPr>
        <w:t xml:space="preserve">OceanSITES: </w:t>
      </w:r>
      <w:r w:rsidRPr="00F95B35">
        <w:rPr>
          <w:rFonts w:ascii="Arial" w:hAnsi="Arial" w:cs="Arial"/>
          <w:sz w:val="22"/>
          <w:szCs w:val="22"/>
          <w:lang w:val="en-US" w:eastAsia="en-US"/>
        </w:rPr>
        <w:t>OCEAN Sustained Interdisciplinary Time series Environment observation System (</w:t>
      </w:r>
      <w:hyperlink r:id="rId27" w:history="1">
        <w:r w:rsidRPr="00F95B35">
          <w:rPr>
            <w:rStyle w:val="Hyperlink"/>
            <w:rFonts w:ascii="Arial" w:hAnsi="Arial" w:cs="Arial"/>
            <w:sz w:val="22"/>
            <w:szCs w:val="22"/>
            <w:lang w:val="en-US" w:eastAsia="en-US"/>
          </w:rPr>
          <w:t>http://www.oceansites.org</w:t>
        </w:r>
      </w:hyperlink>
      <w:r w:rsidRPr="00F95B35">
        <w:rPr>
          <w:rFonts w:ascii="Arial" w:hAnsi="Arial" w:cs="Arial"/>
          <w:sz w:val="22"/>
          <w:szCs w:val="22"/>
          <w:lang w:val="en-US" w:eastAsia="en-US"/>
        </w:rPr>
        <w:t>)</w:t>
      </w:r>
    </w:p>
    <w:p w:rsidR="00646AC4" w:rsidRPr="00F95B35" w:rsidRDefault="00646AC4" w:rsidP="00393F0E">
      <w:pPr>
        <w:numPr>
          <w:ilvl w:val="0"/>
          <w:numId w:val="10"/>
        </w:numPr>
        <w:ind w:left="567"/>
        <w:rPr>
          <w:rFonts w:ascii="Arial" w:hAnsi="Arial" w:cs="Arial"/>
          <w:sz w:val="22"/>
          <w:szCs w:val="22"/>
        </w:rPr>
      </w:pPr>
      <w:r w:rsidRPr="00F95B35">
        <w:rPr>
          <w:rFonts w:ascii="Arial" w:hAnsi="Arial" w:cs="Arial"/>
          <w:sz w:val="22"/>
          <w:szCs w:val="22"/>
          <w:lang w:val="en-US" w:eastAsia="en-US"/>
        </w:rPr>
        <w:t>The International Tsunameter Partnership</w:t>
      </w:r>
      <w:r w:rsidR="007B2545">
        <w:rPr>
          <w:rFonts w:ascii="Arial" w:hAnsi="Arial" w:cs="Arial"/>
          <w:sz w:val="22"/>
          <w:szCs w:val="22"/>
          <w:lang w:val="en-US" w:eastAsia="en-US"/>
        </w:rPr>
        <w:t xml:space="preserve"> (ITP)</w:t>
      </w:r>
    </w:p>
    <w:p w:rsidR="00393F0E" w:rsidRPr="00F95B35" w:rsidRDefault="00393F0E">
      <w:pPr>
        <w:rPr>
          <w:rFonts w:ascii="Arial" w:hAnsi="Arial" w:cs="Arial"/>
          <w:sz w:val="22"/>
          <w:szCs w:val="22"/>
        </w:rPr>
      </w:pPr>
    </w:p>
    <w:p w:rsidR="00393F0E" w:rsidRPr="00F95B35" w:rsidRDefault="00393F0E" w:rsidP="007B2545">
      <w:pPr>
        <w:rPr>
          <w:rFonts w:ascii="Arial" w:hAnsi="Arial" w:cs="Arial"/>
          <w:sz w:val="22"/>
          <w:szCs w:val="22"/>
        </w:rPr>
      </w:pPr>
      <w:r w:rsidRPr="00F95B35">
        <w:rPr>
          <w:rFonts w:ascii="Arial" w:hAnsi="Arial" w:cs="Arial"/>
          <w:sz w:val="22"/>
          <w:szCs w:val="22"/>
        </w:rPr>
        <w:t xml:space="preserve">For deployments of buoys in the Southern Ocean, the DBCP integrated a Southern Ocean Buoy Programme (SOBP) in its implementation strategy tentatively maintaining an array of some </w:t>
      </w:r>
      <w:r w:rsidR="007B2545">
        <w:rPr>
          <w:rFonts w:ascii="Arial" w:hAnsi="Arial" w:cs="Arial"/>
          <w:sz w:val="22"/>
          <w:szCs w:val="22"/>
        </w:rPr>
        <w:t>30</w:t>
      </w:r>
      <w:r w:rsidRPr="00F95B35">
        <w:rPr>
          <w:rFonts w:ascii="Arial" w:hAnsi="Arial" w:cs="Arial"/>
          <w:sz w:val="22"/>
          <w:szCs w:val="22"/>
        </w:rPr>
        <w:t>0 drifting buoys south of 50S. There was no need to establish a SOBP Action Group because most of the deployments in the region are made through other DBCP Action Groups (e.g. ISABP, IBPIO, IPAB, GDP). SOBP implementation issues are therefore discussed at DBCP sessions.</w:t>
      </w:r>
    </w:p>
    <w:p w:rsidR="00393F0E" w:rsidRPr="00F95B35" w:rsidRDefault="00393F0E">
      <w:pPr>
        <w:rPr>
          <w:rFonts w:ascii="Arial" w:hAnsi="Arial" w:cs="Arial"/>
          <w:sz w:val="22"/>
          <w:szCs w:val="22"/>
        </w:rPr>
      </w:pPr>
    </w:p>
    <w:p w:rsidR="00393F0E" w:rsidRPr="00F95B35" w:rsidRDefault="00957CC4">
      <w:pPr>
        <w:jc w:val="center"/>
        <w:rPr>
          <w:rFonts w:ascii="Arial" w:hAnsi="Arial" w:cs="Arial"/>
          <w:sz w:val="22"/>
          <w:szCs w:val="22"/>
        </w:rPr>
      </w:pPr>
      <w:r>
        <w:rPr>
          <w:rFonts w:ascii="Arial" w:hAnsi="Arial" w:cs="Arial"/>
          <w:noProof/>
          <w:sz w:val="22"/>
          <w:szCs w:val="22"/>
          <w:lang w:val="en-US" w:eastAsia="en-US"/>
        </w:rPr>
        <w:drawing>
          <wp:inline distT="0" distB="0" distL="0" distR="0">
            <wp:extent cx="5753100" cy="2886075"/>
            <wp:effectExtent l="19050" t="19050" r="19050" b="28575"/>
            <wp:docPr id="19" name="Picture 19" descr="S:\JCOMMOPS\Doc\DBCP\DBCP\actionGroups\DBCP_ActionGroups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JCOMMOPS\Doc\DBCP\DBCP\actionGroups\DBCP_ActionGroups_2012.jpg"/>
                    <pic:cNvPicPr>
                      <a:picLocks noChangeAspect="1" noChangeArrowheads="1"/>
                    </pic:cNvPicPr>
                  </pic:nvPicPr>
                  <pic:blipFill>
                    <a:blip r:embed="rId28" cstate="print"/>
                    <a:srcRect/>
                    <a:stretch>
                      <a:fillRect/>
                    </a:stretch>
                  </pic:blipFill>
                  <pic:spPr bwMode="auto">
                    <a:xfrm>
                      <a:off x="0" y="0"/>
                      <a:ext cx="5753100" cy="2886075"/>
                    </a:xfrm>
                    <a:prstGeom prst="rect">
                      <a:avLst/>
                    </a:prstGeom>
                    <a:noFill/>
                    <a:ln w="9525">
                      <a:solidFill>
                        <a:schemeClr val="tx1"/>
                      </a:solidFill>
                      <a:miter lim="800000"/>
                      <a:headEnd/>
                      <a:tailEnd/>
                    </a:ln>
                  </pic:spPr>
                </pic:pic>
              </a:graphicData>
            </a:graphic>
          </wp:inline>
        </w:drawing>
      </w:r>
    </w:p>
    <w:p w:rsidR="00393F0E" w:rsidRPr="00F95B35" w:rsidRDefault="00393F0E">
      <w:pPr>
        <w:ind w:left="284"/>
        <w:rPr>
          <w:rFonts w:ascii="Arial" w:hAnsi="Arial" w:cs="Arial"/>
          <w:sz w:val="22"/>
          <w:szCs w:val="22"/>
        </w:rPr>
      </w:pPr>
    </w:p>
    <w:p w:rsidR="00393F0E" w:rsidRPr="00F95B35" w:rsidRDefault="00393F0E">
      <w:pPr>
        <w:pStyle w:val="DBCP2"/>
        <w:rPr>
          <w:rFonts w:ascii="Arial" w:hAnsi="Arial" w:cs="Arial"/>
          <w:sz w:val="22"/>
          <w:szCs w:val="22"/>
        </w:rPr>
      </w:pPr>
      <w:bookmarkStart w:id="11" w:name="CB_GENERIC"/>
      <w:bookmarkStart w:id="12" w:name="_Toc314729623"/>
      <w:smartTag w:uri="urn:schemas-microsoft-com:office:smarttags" w:element="place">
        <w:smartTag w:uri="urn:schemas-microsoft-com:office:smarttags" w:element="PlaceName">
          <w:r w:rsidRPr="00F95B35">
            <w:rPr>
              <w:rFonts w:ascii="Arial" w:hAnsi="Arial" w:cs="Arial"/>
              <w:sz w:val="22"/>
              <w:szCs w:val="22"/>
              <w:lang w:val="en-US" w:eastAsia="en-US"/>
            </w:rPr>
            <w:t>Capacity</w:t>
          </w:r>
        </w:smartTag>
        <w:r w:rsidRPr="00F95B35">
          <w:rPr>
            <w:rFonts w:ascii="Arial" w:hAnsi="Arial" w:cs="Arial"/>
            <w:sz w:val="22"/>
            <w:szCs w:val="22"/>
            <w:lang w:val="en-US" w:eastAsia="en-US"/>
          </w:rPr>
          <w:t xml:space="preserve"> </w:t>
        </w:r>
        <w:smartTag w:uri="urn:schemas-microsoft-com:office:smarttags" w:element="PlaceType">
          <w:r w:rsidRPr="00F95B35">
            <w:rPr>
              <w:rFonts w:ascii="Arial" w:hAnsi="Arial" w:cs="Arial"/>
              <w:sz w:val="22"/>
              <w:szCs w:val="22"/>
              <w:lang w:val="en-US" w:eastAsia="en-US"/>
            </w:rPr>
            <w:t>Building</w:t>
          </w:r>
        </w:smartTag>
      </w:smartTag>
      <w:bookmarkEnd w:id="11"/>
      <w:bookmarkEnd w:id="12"/>
    </w:p>
    <w:p w:rsidR="00393F0E" w:rsidRDefault="00393F0E">
      <w:pPr>
        <w:ind w:left="284"/>
        <w:rPr>
          <w:rFonts w:ascii="Arial" w:hAnsi="Arial" w:cs="Arial"/>
          <w:sz w:val="22"/>
          <w:szCs w:val="22"/>
        </w:rPr>
      </w:pPr>
    </w:p>
    <w:p w:rsidR="007B2545" w:rsidRDefault="007B2545" w:rsidP="007B2545">
      <w:pPr>
        <w:autoSpaceDE w:val="0"/>
        <w:autoSpaceDN w:val="0"/>
        <w:adjustRightInd w:val="0"/>
        <w:ind w:left="277"/>
        <w:rPr>
          <w:rFonts w:ascii="Arial" w:hAnsi="Arial" w:cs="Arial"/>
          <w:sz w:val="22"/>
          <w:szCs w:val="22"/>
        </w:rPr>
      </w:pPr>
      <w:r w:rsidRPr="00F95B35">
        <w:rPr>
          <w:rFonts w:ascii="Arial" w:hAnsi="Arial" w:cs="Arial"/>
          <w:sz w:val="22"/>
          <w:szCs w:val="22"/>
          <w:lang w:val="en-US" w:eastAsia="en-US"/>
        </w:rPr>
        <w:t xml:space="preserve">The </w:t>
      </w:r>
      <w:r w:rsidRPr="00F95B35">
        <w:rPr>
          <w:rFonts w:ascii="Arial" w:hAnsi="Arial" w:cs="Arial"/>
          <w:color w:val="000000"/>
          <w:sz w:val="22"/>
          <w:szCs w:val="22"/>
        </w:rPr>
        <w:t xml:space="preserve">Panel now considers that it is critical to develop its capacity building activities further, as the technology and global coordination for operational activities are now considered to be sufficiently mature. </w:t>
      </w:r>
      <w:r w:rsidRPr="00F95B35">
        <w:rPr>
          <w:rFonts w:ascii="Arial" w:hAnsi="Arial" w:cs="Arial"/>
          <w:sz w:val="22"/>
          <w:szCs w:val="22"/>
        </w:rPr>
        <w:t xml:space="preserve">Experience has shown that Capacity Building initiatives such as organizing training workshops in developing countries, while primarily benefiting to them, could also be used as an effective mechanism to encourage the active involvement of these countries in the observing programme operations and maintenance (e.g. ship time, buoy deployments). </w:t>
      </w:r>
    </w:p>
    <w:p w:rsidR="007B2545" w:rsidRPr="00F95B35" w:rsidRDefault="007B2545">
      <w:pPr>
        <w:ind w:left="284"/>
        <w:rPr>
          <w:rFonts w:ascii="Arial" w:hAnsi="Arial" w:cs="Arial"/>
          <w:sz w:val="22"/>
          <w:szCs w:val="22"/>
        </w:rPr>
      </w:pPr>
    </w:p>
    <w:p w:rsidR="007B2545" w:rsidRDefault="007B2545">
      <w:pPr>
        <w:autoSpaceDE w:val="0"/>
        <w:autoSpaceDN w:val="0"/>
        <w:adjustRightInd w:val="0"/>
        <w:ind w:left="277"/>
        <w:rPr>
          <w:rFonts w:ascii="Arial" w:hAnsi="Arial" w:cs="Arial"/>
          <w:sz w:val="22"/>
          <w:szCs w:val="22"/>
          <w:lang w:val="en-US" w:eastAsia="en-US"/>
        </w:rPr>
      </w:pPr>
      <w:r>
        <w:rPr>
          <w:rFonts w:ascii="Arial" w:hAnsi="Arial" w:cs="Arial"/>
          <w:sz w:val="22"/>
          <w:szCs w:val="22"/>
          <w:lang w:val="en-US" w:eastAsia="en-US"/>
        </w:rPr>
        <w:t xml:space="preserve">The Panel is involved in the following capacity building activities, </w:t>
      </w:r>
      <w:r>
        <w:rPr>
          <w:rFonts w:ascii="Arial" w:hAnsi="Arial" w:cs="Arial"/>
          <w:color w:val="000000"/>
          <w:sz w:val="22"/>
          <w:szCs w:val="22"/>
        </w:rPr>
        <w:t xml:space="preserve">and is </w:t>
      </w:r>
      <w:r w:rsidRPr="00F95B35">
        <w:rPr>
          <w:rFonts w:ascii="Arial" w:hAnsi="Arial" w:cs="Arial"/>
          <w:color w:val="000000"/>
          <w:sz w:val="22"/>
          <w:szCs w:val="22"/>
        </w:rPr>
        <w:t>devot</w:t>
      </w:r>
      <w:r>
        <w:rPr>
          <w:rFonts w:ascii="Arial" w:hAnsi="Arial" w:cs="Arial"/>
          <w:color w:val="000000"/>
          <w:sz w:val="22"/>
          <w:szCs w:val="22"/>
        </w:rPr>
        <w:t>ing</w:t>
      </w:r>
      <w:r w:rsidRPr="00F95B35">
        <w:rPr>
          <w:rFonts w:ascii="Arial" w:hAnsi="Arial" w:cs="Arial"/>
          <w:color w:val="000000"/>
          <w:sz w:val="22"/>
          <w:szCs w:val="22"/>
        </w:rPr>
        <w:t xml:space="preserve"> some resources</w:t>
      </w:r>
      <w:r>
        <w:rPr>
          <w:rFonts w:ascii="Arial" w:hAnsi="Arial" w:cs="Arial"/>
          <w:color w:val="000000"/>
          <w:sz w:val="22"/>
          <w:szCs w:val="22"/>
        </w:rPr>
        <w:t xml:space="preserve"> to that end</w:t>
      </w:r>
      <w:r>
        <w:rPr>
          <w:rFonts w:ascii="Arial" w:hAnsi="Arial" w:cs="Arial"/>
          <w:sz w:val="22"/>
          <w:szCs w:val="22"/>
          <w:lang w:val="en-US" w:eastAsia="en-US"/>
        </w:rPr>
        <w:t>:</w:t>
      </w:r>
    </w:p>
    <w:p w:rsidR="007B2545" w:rsidRDefault="007B2545">
      <w:pPr>
        <w:autoSpaceDE w:val="0"/>
        <w:autoSpaceDN w:val="0"/>
        <w:adjustRightInd w:val="0"/>
        <w:ind w:left="277"/>
        <w:rPr>
          <w:rFonts w:ascii="Arial" w:hAnsi="Arial" w:cs="Arial"/>
          <w:sz w:val="22"/>
          <w:szCs w:val="22"/>
          <w:lang w:val="en-US" w:eastAsia="en-US"/>
        </w:rPr>
      </w:pPr>
    </w:p>
    <w:p w:rsidR="007B2545" w:rsidRDefault="007B2545" w:rsidP="007B2545">
      <w:pPr>
        <w:numPr>
          <w:ilvl w:val="0"/>
          <w:numId w:val="39"/>
        </w:numPr>
        <w:autoSpaceDE w:val="0"/>
        <w:autoSpaceDN w:val="0"/>
        <w:adjustRightInd w:val="0"/>
        <w:rPr>
          <w:rFonts w:ascii="Arial" w:hAnsi="Arial" w:cs="Arial"/>
          <w:sz w:val="22"/>
          <w:szCs w:val="22"/>
          <w:lang w:val="en-US" w:eastAsia="en-US"/>
        </w:rPr>
      </w:pPr>
      <w:r>
        <w:rPr>
          <w:rFonts w:ascii="Arial" w:hAnsi="Arial" w:cs="Arial"/>
          <w:sz w:val="22"/>
          <w:szCs w:val="22"/>
          <w:lang w:val="en-US" w:eastAsia="en-US"/>
        </w:rPr>
        <w:t>Production of</w:t>
      </w:r>
      <w:r w:rsidR="00393F0E" w:rsidRPr="00F95B35">
        <w:rPr>
          <w:rFonts w:ascii="Arial" w:hAnsi="Arial" w:cs="Arial"/>
          <w:sz w:val="22"/>
          <w:szCs w:val="22"/>
          <w:lang w:val="en-US" w:eastAsia="en-US"/>
        </w:rPr>
        <w:t xml:space="preserve"> technical publications </w:t>
      </w:r>
      <w:r>
        <w:rPr>
          <w:rFonts w:ascii="Arial" w:hAnsi="Arial" w:cs="Arial"/>
          <w:sz w:val="22"/>
          <w:szCs w:val="22"/>
          <w:lang w:val="en-US" w:eastAsia="en-US"/>
        </w:rPr>
        <w:t xml:space="preserve">and training materials </w:t>
      </w:r>
      <w:r w:rsidR="00393F0E" w:rsidRPr="00F95B35">
        <w:rPr>
          <w:rFonts w:ascii="Arial" w:hAnsi="Arial" w:cs="Arial"/>
          <w:sz w:val="22"/>
          <w:szCs w:val="22"/>
          <w:lang w:val="en-US" w:eastAsia="en-US"/>
        </w:rPr>
        <w:t>on the buoy technology and related data management procedures</w:t>
      </w:r>
      <w:r>
        <w:rPr>
          <w:rFonts w:ascii="Arial" w:hAnsi="Arial" w:cs="Arial"/>
          <w:sz w:val="22"/>
          <w:szCs w:val="22"/>
          <w:lang w:val="en-US" w:eastAsia="en-US"/>
        </w:rPr>
        <w:t>;</w:t>
      </w:r>
    </w:p>
    <w:p w:rsidR="007B2545" w:rsidRDefault="007B2545" w:rsidP="007B2545">
      <w:pPr>
        <w:numPr>
          <w:ilvl w:val="0"/>
          <w:numId w:val="39"/>
        </w:numPr>
        <w:autoSpaceDE w:val="0"/>
        <w:autoSpaceDN w:val="0"/>
        <w:adjustRightInd w:val="0"/>
        <w:rPr>
          <w:rFonts w:ascii="Arial" w:hAnsi="Arial" w:cs="Arial"/>
          <w:sz w:val="22"/>
          <w:szCs w:val="22"/>
          <w:lang w:val="en-US" w:eastAsia="en-US"/>
        </w:rPr>
      </w:pPr>
      <w:r>
        <w:rPr>
          <w:rFonts w:ascii="Arial" w:hAnsi="Arial" w:cs="Arial"/>
          <w:sz w:val="22"/>
          <w:szCs w:val="22"/>
          <w:lang w:val="en-US" w:eastAsia="en-US"/>
        </w:rPr>
        <w:lastRenderedPageBreak/>
        <w:t>O</w:t>
      </w:r>
      <w:r w:rsidR="00393F0E" w:rsidRPr="00F95B35">
        <w:rPr>
          <w:rFonts w:ascii="Arial" w:hAnsi="Arial" w:cs="Arial"/>
          <w:sz w:val="22"/>
          <w:szCs w:val="22"/>
          <w:lang w:val="en-US" w:eastAsia="en-US"/>
        </w:rPr>
        <w:t>rganiz</w:t>
      </w:r>
      <w:r>
        <w:rPr>
          <w:rFonts w:ascii="Arial" w:hAnsi="Arial" w:cs="Arial"/>
          <w:sz w:val="22"/>
          <w:szCs w:val="22"/>
          <w:lang w:val="en-US" w:eastAsia="en-US"/>
        </w:rPr>
        <w:t xml:space="preserve">ation of </w:t>
      </w:r>
      <w:r w:rsidR="00393F0E" w:rsidRPr="00F95B35">
        <w:rPr>
          <w:rFonts w:ascii="Arial" w:hAnsi="Arial" w:cs="Arial"/>
          <w:sz w:val="22"/>
          <w:szCs w:val="22"/>
          <w:lang w:val="en-US" w:eastAsia="en-US"/>
        </w:rPr>
        <w:t>scientific and technical workshops on a yearly basis</w:t>
      </w:r>
      <w:r>
        <w:rPr>
          <w:rFonts w:ascii="Arial" w:hAnsi="Arial" w:cs="Arial"/>
          <w:sz w:val="22"/>
          <w:szCs w:val="22"/>
          <w:lang w:val="en-US" w:eastAsia="en-US"/>
        </w:rPr>
        <w:t xml:space="preserve"> together with DBCP Sessions;</w:t>
      </w:r>
    </w:p>
    <w:p w:rsidR="007B2545" w:rsidRDefault="007B2545" w:rsidP="007B2545">
      <w:pPr>
        <w:numPr>
          <w:ilvl w:val="0"/>
          <w:numId w:val="39"/>
        </w:numPr>
        <w:autoSpaceDE w:val="0"/>
        <w:autoSpaceDN w:val="0"/>
        <w:adjustRightInd w:val="0"/>
        <w:rPr>
          <w:rFonts w:ascii="Arial" w:hAnsi="Arial" w:cs="Arial"/>
          <w:sz w:val="22"/>
          <w:szCs w:val="22"/>
          <w:lang w:val="en-US" w:eastAsia="en-US"/>
        </w:rPr>
      </w:pPr>
      <w:r>
        <w:rPr>
          <w:rFonts w:ascii="Arial" w:hAnsi="Arial" w:cs="Arial"/>
          <w:sz w:val="22"/>
          <w:szCs w:val="22"/>
          <w:lang w:val="en-US" w:eastAsia="en-US"/>
        </w:rPr>
        <w:t xml:space="preserve">Organization of in region </w:t>
      </w:r>
      <w:smartTag w:uri="urn:schemas-microsoft-com:office:smarttags" w:element="PlaceName">
        <w:r>
          <w:rPr>
            <w:rFonts w:ascii="Arial" w:hAnsi="Arial" w:cs="Arial"/>
            <w:sz w:val="22"/>
            <w:szCs w:val="22"/>
            <w:lang w:val="en-US" w:eastAsia="en-US"/>
          </w:rPr>
          <w:t>Capacity</w:t>
        </w:r>
      </w:smartTag>
      <w:r>
        <w:rPr>
          <w:rFonts w:ascii="Arial" w:hAnsi="Arial" w:cs="Arial"/>
          <w:sz w:val="22"/>
          <w:szCs w:val="22"/>
          <w:lang w:val="en-US" w:eastAsia="en-US"/>
        </w:rPr>
        <w:t xml:space="preserve"> </w:t>
      </w:r>
      <w:smartTag w:uri="urn:schemas-microsoft-com:office:smarttags" w:element="PlaceType">
        <w:r>
          <w:rPr>
            <w:rFonts w:ascii="Arial" w:hAnsi="Arial" w:cs="Arial"/>
            <w:sz w:val="22"/>
            <w:szCs w:val="22"/>
            <w:lang w:val="en-US" w:eastAsia="en-US"/>
          </w:rPr>
          <w:t>Building</w:t>
        </w:r>
      </w:smartTag>
      <w:r>
        <w:rPr>
          <w:rFonts w:ascii="Arial" w:hAnsi="Arial" w:cs="Arial"/>
          <w:sz w:val="22"/>
          <w:szCs w:val="22"/>
          <w:lang w:val="en-US" w:eastAsia="en-US"/>
        </w:rPr>
        <w:t xml:space="preserve"> workshops following the PANGEA</w:t>
      </w:r>
      <w:r>
        <w:rPr>
          <w:rStyle w:val="FootnoteReference"/>
          <w:rFonts w:ascii="Arial" w:hAnsi="Arial" w:cs="Arial"/>
          <w:sz w:val="22"/>
          <w:szCs w:val="22"/>
          <w:lang w:val="en-US" w:eastAsia="en-US"/>
        </w:rPr>
        <w:footnoteReference w:id="1"/>
      </w:r>
      <w:r>
        <w:rPr>
          <w:rFonts w:ascii="Arial" w:hAnsi="Arial" w:cs="Arial"/>
          <w:sz w:val="22"/>
          <w:szCs w:val="22"/>
          <w:lang w:val="en-US" w:eastAsia="en-US"/>
        </w:rPr>
        <w:t xml:space="preserve"> concept (those are currently focusing on the </w:t>
      </w:r>
      <w:smartTag w:uri="urn:schemas-microsoft-com:office:smarttags" w:element="place">
        <w:r>
          <w:rPr>
            <w:rFonts w:ascii="Arial" w:hAnsi="Arial" w:cs="Arial"/>
            <w:sz w:val="22"/>
            <w:szCs w:val="22"/>
            <w:lang w:val="en-US" w:eastAsia="en-US"/>
          </w:rPr>
          <w:t>Western Indian Ocean</w:t>
        </w:r>
      </w:smartTag>
      <w:r>
        <w:rPr>
          <w:rFonts w:ascii="Arial" w:hAnsi="Arial" w:cs="Arial"/>
          <w:sz w:val="22"/>
          <w:szCs w:val="22"/>
          <w:lang w:val="en-US" w:eastAsia="en-US"/>
        </w:rPr>
        <w:t xml:space="preserve"> region) to promote the implementation of buoy networks regionally, and provide information on data use to developing countries;</w:t>
      </w:r>
    </w:p>
    <w:p w:rsidR="007B2545" w:rsidRPr="007B2545" w:rsidRDefault="007B2545" w:rsidP="007B2545">
      <w:pPr>
        <w:numPr>
          <w:ilvl w:val="0"/>
          <w:numId w:val="39"/>
        </w:numPr>
        <w:autoSpaceDE w:val="0"/>
        <w:autoSpaceDN w:val="0"/>
        <w:adjustRightInd w:val="0"/>
        <w:rPr>
          <w:rFonts w:ascii="Arial" w:hAnsi="Arial" w:cs="Arial"/>
          <w:color w:val="000000"/>
          <w:sz w:val="22"/>
          <w:szCs w:val="22"/>
        </w:rPr>
      </w:pPr>
      <w:r>
        <w:rPr>
          <w:rFonts w:ascii="Arial" w:hAnsi="Arial" w:cs="Arial"/>
          <w:sz w:val="22"/>
          <w:szCs w:val="22"/>
          <w:lang w:val="en-US" w:eastAsia="en-US"/>
        </w:rPr>
        <w:t>Organization of s</w:t>
      </w:r>
      <w:r w:rsidR="00393F0E" w:rsidRPr="00F95B35">
        <w:rPr>
          <w:rFonts w:ascii="Arial" w:hAnsi="Arial" w:cs="Arial"/>
          <w:sz w:val="22"/>
          <w:szCs w:val="22"/>
          <w:lang w:val="en-US" w:eastAsia="en-US"/>
        </w:rPr>
        <w:t>pecific technology workshops as the need arises</w:t>
      </w:r>
      <w:r>
        <w:rPr>
          <w:rFonts w:ascii="Arial" w:hAnsi="Arial" w:cs="Arial"/>
          <w:sz w:val="22"/>
          <w:szCs w:val="22"/>
          <w:lang w:val="en-US" w:eastAsia="en-US"/>
        </w:rPr>
        <w:t>;</w:t>
      </w:r>
    </w:p>
    <w:p w:rsidR="007B2545" w:rsidRPr="007B2545" w:rsidRDefault="00393F0E" w:rsidP="007B2545">
      <w:pPr>
        <w:numPr>
          <w:ilvl w:val="0"/>
          <w:numId w:val="39"/>
        </w:numPr>
        <w:autoSpaceDE w:val="0"/>
        <w:autoSpaceDN w:val="0"/>
        <w:adjustRightInd w:val="0"/>
        <w:rPr>
          <w:rFonts w:ascii="Arial" w:hAnsi="Arial" w:cs="Arial"/>
          <w:color w:val="000000"/>
          <w:sz w:val="22"/>
          <w:szCs w:val="22"/>
        </w:rPr>
      </w:pPr>
      <w:r w:rsidRPr="00F95B35">
        <w:rPr>
          <w:rFonts w:ascii="Arial" w:hAnsi="Arial" w:cs="Arial"/>
          <w:sz w:val="22"/>
          <w:szCs w:val="22"/>
        </w:rPr>
        <w:t>Drifter donation to developing countries</w:t>
      </w:r>
      <w:r w:rsidR="007B2545">
        <w:rPr>
          <w:rFonts w:ascii="Arial" w:hAnsi="Arial" w:cs="Arial"/>
          <w:sz w:val="22"/>
          <w:szCs w:val="22"/>
        </w:rPr>
        <w:t>.</w:t>
      </w:r>
    </w:p>
    <w:p w:rsidR="00393F0E" w:rsidRPr="00F95B35" w:rsidRDefault="00393F0E">
      <w:pPr>
        <w:ind w:left="284"/>
        <w:rPr>
          <w:rFonts w:ascii="Arial" w:hAnsi="Arial" w:cs="Arial"/>
          <w:sz w:val="22"/>
          <w:szCs w:val="22"/>
        </w:rPr>
      </w:pPr>
    </w:p>
    <w:p w:rsidR="00393F0E" w:rsidRPr="00F95B35" w:rsidRDefault="00393F0E">
      <w:pPr>
        <w:autoSpaceDE w:val="0"/>
        <w:autoSpaceDN w:val="0"/>
        <w:adjustRightInd w:val="0"/>
        <w:ind w:left="277"/>
        <w:rPr>
          <w:rFonts w:ascii="Arial" w:hAnsi="Arial" w:cs="Arial"/>
          <w:sz w:val="22"/>
          <w:szCs w:val="22"/>
        </w:rPr>
      </w:pPr>
      <w:r w:rsidRPr="00F95B35">
        <w:rPr>
          <w:rFonts w:ascii="Arial" w:hAnsi="Arial" w:cs="Arial"/>
          <w:sz w:val="22"/>
          <w:szCs w:val="22"/>
        </w:rPr>
        <w:t xml:space="preserve">See paragraph </w:t>
      </w:r>
      <w:fldSimple w:instr=" REF CB \r \h  \* MERGEFORMAT ">
        <w:r w:rsidR="00957CC4">
          <w:rPr>
            <w:rFonts w:ascii="Arial" w:hAnsi="Arial" w:cs="Arial"/>
            <w:sz w:val="22"/>
            <w:szCs w:val="22"/>
          </w:rPr>
          <w:t>2.8</w:t>
        </w:r>
      </w:fldSimple>
      <w:r w:rsidRPr="00F95B35">
        <w:rPr>
          <w:rFonts w:ascii="Arial" w:hAnsi="Arial" w:cs="Arial"/>
          <w:sz w:val="22"/>
          <w:szCs w:val="22"/>
        </w:rPr>
        <w:t xml:space="preserve"> for information on specific capacity building initiatives supported by the Panel.</w:t>
      </w:r>
    </w:p>
    <w:p w:rsidR="00393F0E" w:rsidRPr="00F95B35" w:rsidRDefault="00393F0E">
      <w:pPr>
        <w:ind w:left="284"/>
        <w:rPr>
          <w:rFonts w:ascii="Arial" w:hAnsi="Arial" w:cs="Arial"/>
          <w:sz w:val="22"/>
          <w:szCs w:val="22"/>
        </w:rPr>
      </w:pPr>
    </w:p>
    <w:p w:rsidR="00393F0E" w:rsidRPr="00F95B35" w:rsidRDefault="00393F0E">
      <w:pPr>
        <w:ind w:left="284"/>
        <w:rPr>
          <w:rFonts w:ascii="Arial" w:hAnsi="Arial" w:cs="Arial"/>
          <w:sz w:val="22"/>
          <w:szCs w:val="22"/>
        </w:rPr>
      </w:pPr>
    </w:p>
    <w:p w:rsidR="00393F0E" w:rsidRPr="00F95B35" w:rsidRDefault="00393F0E">
      <w:pPr>
        <w:pStyle w:val="DBCP2"/>
        <w:rPr>
          <w:rFonts w:ascii="Arial" w:hAnsi="Arial" w:cs="Arial"/>
          <w:sz w:val="22"/>
          <w:szCs w:val="22"/>
        </w:rPr>
      </w:pPr>
      <w:bookmarkStart w:id="13" w:name="PILOTS_GENERIC"/>
      <w:bookmarkStart w:id="14" w:name="_Toc314729624"/>
      <w:r w:rsidRPr="00F95B35">
        <w:rPr>
          <w:rFonts w:ascii="Arial" w:hAnsi="Arial" w:cs="Arial"/>
          <w:sz w:val="22"/>
          <w:szCs w:val="22"/>
          <w:lang w:val="en-US" w:eastAsia="en-US"/>
        </w:rPr>
        <w:t>Pilot Projects</w:t>
      </w:r>
      <w:bookmarkEnd w:id="13"/>
      <w:bookmarkEnd w:id="14"/>
    </w:p>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r w:rsidRPr="00F95B35">
        <w:rPr>
          <w:rFonts w:ascii="Arial" w:hAnsi="Arial" w:cs="Arial"/>
          <w:sz w:val="22"/>
          <w:szCs w:val="22"/>
        </w:rPr>
        <w:t xml:space="preserve">Pilot Projects are effective tools for evaluating new technology, developing technology, and for enhancing international cooperation. The Panel agrees in principle to devote some of its resources to support specific Pilot Projects. See paragraph </w:t>
      </w:r>
      <w:fldSimple w:instr=" REF PILOTS \r \h  \* MERGEFORMAT ">
        <w:r w:rsidR="00957CC4">
          <w:rPr>
            <w:rFonts w:ascii="Arial" w:hAnsi="Arial" w:cs="Arial"/>
            <w:sz w:val="22"/>
            <w:szCs w:val="22"/>
          </w:rPr>
          <w:t>2.9</w:t>
        </w:r>
      </w:fldSimple>
      <w:r w:rsidRPr="00F95B35">
        <w:rPr>
          <w:rFonts w:ascii="Arial" w:hAnsi="Arial" w:cs="Arial"/>
          <w:sz w:val="22"/>
          <w:szCs w:val="22"/>
        </w:rPr>
        <w:t xml:space="preserve"> for information on DBCP sponsored Pilot Projects.</w:t>
      </w:r>
    </w:p>
    <w:p w:rsidR="00393F0E" w:rsidRPr="00F95B35" w:rsidRDefault="00393F0E">
      <w:pPr>
        <w:ind w:left="284"/>
        <w:rPr>
          <w:rFonts w:ascii="Arial" w:hAnsi="Arial" w:cs="Arial"/>
          <w:sz w:val="22"/>
          <w:szCs w:val="22"/>
        </w:rPr>
      </w:pPr>
    </w:p>
    <w:p w:rsidR="00393F0E" w:rsidRPr="00F95B35" w:rsidRDefault="00393F0E">
      <w:pPr>
        <w:ind w:left="284"/>
        <w:rPr>
          <w:rFonts w:ascii="Arial" w:hAnsi="Arial" w:cs="Arial"/>
          <w:sz w:val="22"/>
          <w:szCs w:val="22"/>
        </w:rPr>
      </w:pPr>
    </w:p>
    <w:p w:rsidR="00393F0E" w:rsidRPr="00F95B35" w:rsidRDefault="00393F0E">
      <w:pPr>
        <w:pStyle w:val="DBCP1"/>
        <w:rPr>
          <w:rFonts w:ascii="Arial" w:hAnsi="Arial" w:cs="Arial"/>
          <w:sz w:val="22"/>
          <w:szCs w:val="22"/>
        </w:rPr>
      </w:pPr>
      <w:bookmarkStart w:id="15" w:name="_Toc314729625"/>
      <w:r w:rsidRPr="00F95B35">
        <w:rPr>
          <w:rFonts w:ascii="Arial" w:hAnsi="Arial" w:cs="Arial"/>
          <w:sz w:val="22"/>
          <w:szCs w:val="22"/>
        </w:rPr>
        <w:t>Achievements</w:t>
      </w:r>
      <w:bookmarkEnd w:id="15"/>
    </w:p>
    <w:p w:rsidR="00393F0E" w:rsidRPr="00F95B35" w:rsidRDefault="00393F0E">
      <w:pPr>
        <w:rPr>
          <w:rFonts w:ascii="Arial" w:hAnsi="Arial" w:cs="Arial"/>
          <w:sz w:val="22"/>
          <w:szCs w:val="22"/>
        </w:rPr>
      </w:pPr>
    </w:p>
    <w:p w:rsidR="00393F0E" w:rsidRPr="00F95B35" w:rsidRDefault="00393F0E">
      <w:pPr>
        <w:rPr>
          <w:rFonts w:ascii="Arial" w:hAnsi="Arial" w:cs="Arial"/>
          <w:sz w:val="22"/>
          <w:szCs w:val="22"/>
        </w:rPr>
      </w:pPr>
    </w:p>
    <w:p w:rsidR="00393F0E" w:rsidRPr="00F95B35" w:rsidRDefault="00393F0E">
      <w:pPr>
        <w:pStyle w:val="DBCP2"/>
        <w:rPr>
          <w:rFonts w:ascii="Arial" w:hAnsi="Arial" w:cs="Arial"/>
          <w:sz w:val="22"/>
          <w:szCs w:val="22"/>
        </w:rPr>
      </w:pPr>
      <w:bookmarkStart w:id="16" w:name="_Toc314729626"/>
      <w:r w:rsidRPr="00F95B35">
        <w:rPr>
          <w:rFonts w:ascii="Arial" w:hAnsi="Arial" w:cs="Arial"/>
          <w:sz w:val="22"/>
          <w:szCs w:val="22"/>
        </w:rPr>
        <w:t>More buoys deployed</w:t>
      </w:r>
      <w:bookmarkEnd w:id="16"/>
    </w:p>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r w:rsidRPr="00F95B35">
        <w:rPr>
          <w:rFonts w:ascii="Arial" w:hAnsi="Arial" w:cs="Arial"/>
          <w:sz w:val="22"/>
          <w:szCs w:val="22"/>
        </w:rPr>
        <w:t xml:space="preserve">Since establishment of the DBCP, numbers of </w:t>
      </w:r>
      <w:r w:rsidR="00C36E61">
        <w:rPr>
          <w:rFonts w:ascii="Arial" w:hAnsi="Arial" w:cs="Arial"/>
          <w:sz w:val="22"/>
          <w:szCs w:val="22"/>
        </w:rPr>
        <w:t xml:space="preserve">drifting </w:t>
      </w:r>
      <w:r w:rsidRPr="00F95B35">
        <w:rPr>
          <w:rFonts w:ascii="Arial" w:hAnsi="Arial" w:cs="Arial"/>
          <w:sz w:val="22"/>
          <w:szCs w:val="22"/>
        </w:rPr>
        <w:t xml:space="preserve">buoys deployed and </w:t>
      </w:r>
      <w:r w:rsidR="00C36E61">
        <w:rPr>
          <w:rFonts w:ascii="Arial" w:hAnsi="Arial" w:cs="Arial"/>
          <w:sz w:val="22"/>
          <w:szCs w:val="22"/>
        </w:rPr>
        <w:t>reporting on GTS have increased as shown on the graph below:</w:t>
      </w:r>
    </w:p>
    <w:p w:rsidR="00393F0E" w:rsidRDefault="00393F0E">
      <w:pPr>
        <w:pStyle w:val="Normal2"/>
        <w:rPr>
          <w:rFonts w:ascii="Arial" w:hAnsi="Arial" w:cs="Arial"/>
          <w:sz w:val="22"/>
          <w:szCs w:val="22"/>
        </w:rPr>
      </w:pPr>
    </w:p>
    <w:p w:rsidR="00C36E61" w:rsidRPr="00C36E61" w:rsidRDefault="00957CC4">
      <w:pPr>
        <w:pStyle w:val="Normal2"/>
        <w:rPr>
          <w:rFonts w:ascii="Arial" w:hAnsi="Arial" w:cs="Arial"/>
          <w:sz w:val="22"/>
          <w:szCs w:val="22"/>
        </w:rPr>
      </w:pPr>
      <w:r>
        <w:rPr>
          <w:noProof/>
          <w:lang w:val="en-US" w:eastAsia="en-US"/>
        </w:rPr>
        <w:drawing>
          <wp:inline distT="0" distB="0" distL="0" distR="0">
            <wp:extent cx="5762625"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62625" cy="2085975"/>
                    </a:xfrm>
                    <a:prstGeom prst="rect">
                      <a:avLst/>
                    </a:prstGeom>
                    <a:noFill/>
                    <a:ln w="9525">
                      <a:noFill/>
                      <a:miter lim="800000"/>
                      <a:headEnd/>
                      <a:tailEnd/>
                    </a:ln>
                  </pic:spPr>
                </pic:pic>
              </a:graphicData>
            </a:graphic>
          </wp:inline>
        </w:drawing>
      </w:r>
    </w:p>
    <w:p w:rsidR="00CA5B28" w:rsidRPr="00F95B35" w:rsidRDefault="00CA5B28">
      <w:pPr>
        <w:pStyle w:val="Normal2"/>
        <w:rPr>
          <w:rFonts w:ascii="Arial" w:hAnsi="Arial" w:cs="Arial"/>
          <w:sz w:val="22"/>
          <w:szCs w:val="22"/>
        </w:rPr>
      </w:pPr>
    </w:p>
    <w:p w:rsidR="00393F0E" w:rsidRPr="00F95B35" w:rsidRDefault="00393F0E" w:rsidP="00280EAE">
      <w:pPr>
        <w:pStyle w:val="Normal2"/>
        <w:rPr>
          <w:rFonts w:ascii="Arial" w:hAnsi="Arial" w:cs="Arial"/>
          <w:sz w:val="22"/>
          <w:szCs w:val="22"/>
        </w:rPr>
      </w:pPr>
      <w:r w:rsidRPr="00F95B35">
        <w:rPr>
          <w:rFonts w:ascii="Arial" w:hAnsi="Arial" w:cs="Arial"/>
          <w:sz w:val="22"/>
          <w:szCs w:val="22"/>
        </w:rPr>
        <w:t xml:space="preserve">Substantial increase in the number of reports per </w:t>
      </w:r>
      <w:r w:rsidR="00C36E61">
        <w:rPr>
          <w:rFonts w:ascii="Arial" w:hAnsi="Arial" w:cs="Arial"/>
          <w:sz w:val="22"/>
          <w:szCs w:val="22"/>
        </w:rPr>
        <w:t>buoy</w:t>
      </w:r>
      <w:r w:rsidRPr="00F95B35">
        <w:rPr>
          <w:rFonts w:ascii="Arial" w:hAnsi="Arial" w:cs="Arial"/>
          <w:sz w:val="22"/>
          <w:szCs w:val="22"/>
        </w:rPr>
        <w:t xml:space="preserve"> between 2000 and 2003 is due to DBCP recommendation at its 18</w:t>
      </w:r>
      <w:r w:rsidRPr="00F95B35">
        <w:rPr>
          <w:rFonts w:ascii="Arial" w:hAnsi="Arial" w:cs="Arial"/>
          <w:sz w:val="22"/>
          <w:szCs w:val="22"/>
          <w:vertAlign w:val="superscript"/>
        </w:rPr>
        <w:t>th</w:t>
      </w:r>
      <w:r w:rsidRPr="00F95B35">
        <w:rPr>
          <w:rFonts w:ascii="Arial" w:hAnsi="Arial" w:cs="Arial"/>
          <w:sz w:val="22"/>
          <w:szCs w:val="22"/>
        </w:rPr>
        <w:t xml:space="preserve"> session, October 2002, to distribute as many hourly data as possible. Previously, such data were filtered out but as recent impact studies showed, hourly surface pressure data have positive impact upon the quality of NWP models. In 2005 the Panel negotiated with Service Argos the provision of the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multi-satellite service free of charge. This substantially increased the number of reports distributed on GTS in 2006.</w:t>
      </w:r>
      <w:r w:rsidR="00C36E61">
        <w:rPr>
          <w:rFonts w:ascii="Arial" w:hAnsi="Arial" w:cs="Arial"/>
          <w:sz w:val="22"/>
          <w:szCs w:val="22"/>
        </w:rPr>
        <w:t xml:space="preserve"> During the period 2002 to 2006, the DBCP has been particularly pro-active in following up the recommendations from the JCOMM-I Session (</w:t>
      </w:r>
      <w:smartTag w:uri="urn:schemas-microsoft-com:office:smarttags" w:element="place">
        <w:smartTag w:uri="urn:schemas-microsoft-com:office:smarttags" w:element="City">
          <w:r w:rsidR="00C36E61">
            <w:rPr>
              <w:rFonts w:ascii="Arial" w:hAnsi="Arial" w:cs="Arial"/>
              <w:sz w:val="22"/>
              <w:szCs w:val="22"/>
            </w:rPr>
            <w:t>Akureyri</w:t>
          </w:r>
        </w:smartTag>
        <w:r w:rsidR="00C36E61">
          <w:rPr>
            <w:rFonts w:ascii="Arial" w:hAnsi="Arial" w:cs="Arial"/>
            <w:sz w:val="22"/>
            <w:szCs w:val="22"/>
          </w:rPr>
          <w:t xml:space="preserve">, </w:t>
        </w:r>
        <w:smartTag w:uri="urn:schemas-microsoft-com:office:smarttags" w:element="country-region">
          <w:r w:rsidR="00C36E61">
            <w:rPr>
              <w:rFonts w:ascii="Arial" w:hAnsi="Arial" w:cs="Arial"/>
              <w:sz w:val="22"/>
              <w:szCs w:val="22"/>
            </w:rPr>
            <w:t>Iceland</w:t>
          </w:r>
        </w:smartTag>
      </w:smartTag>
      <w:r w:rsidR="00C36E61">
        <w:rPr>
          <w:rFonts w:ascii="Arial" w:hAnsi="Arial" w:cs="Arial"/>
          <w:sz w:val="22"/>
          <w:szCs w:val="22"/>
        </w:rPr>
        <w:t>, 19-29 June 2001)</w:t>
      </w:r>
      <w:r w:rsidR="000D1B4E">
        <w:rPr>
          <w:rFonts w:ascii="Arial" w:hAnsi="Arial" w:cs="Arial"/>
          <w:sz w:val="22"/>
          <w:szCs w:val="22"/>
        </w:rPr>
        <w:t xml:space="preserve"> and reach the target of 1250 units operational in the world oceans. This was effectively realized during the JCOMM-II Session (Halifax, </w:t>
      </w:r>
      <w:r w:rsidR="000D1B4E">
        <w:rPr>
          <w:rFonts w:ascii="Arial" w:hAnsi="Arial" w:cs="Arial"/>
          <w:sz w:val="22"/>
          <w:szCs w:val="22"/>
        </w:rPr>
        <w:lastRenderedPageBreak/>
        <w:t xml:space="preserve">Canada, 19-27 September 2005) on 18 September 2005 with the deployment of “drifter 1250” </w:t>
      </w:r>
      <w:r w:rsidR="00280EAE">
        <w:rPr>
          <w:rFonts w:ascii="Arial" w:hAnsi="Arial" w:cs="Arial"/>
          <w:sz w:val="22"/>
          <w:szCs w:val="22"/>
        </w:rPr>
        <w:t>(see picture below).</w:t>
      </w:r>
    </w:p>
    <w:p w:rsidR="00393F0E" w:rsidRDefault="00393F0E">
      <w:pPr>
        <w:pStyle w:val="Normal2"/>
        <w:rPr>
          <w:rFonts w:ascii="Arial" w:hAnsi="Arial" w:cs="Arial"/>
          <w:sz w:val="22"/>
          <w:szCs w:val="22"/>
        </w:rPr>
      </w:pPr>
    </w:p>
    <w:p w:rsidR="00280EAE" w:rsidRDefault="00280EAE">
      <w:pPr>
        <w:pStyle w:val="Normal2"/>
        <w:rPr>
          <w:rFonts w:ascii="Arial" w:hAnsi="Arial" w:cs="Arial"/>
          <w:sz w:val="22"/>
          <w:szCs w:val="22"/>
        </w:rPr>
      </w:pPr>
    </w:p>
    <w:p w:rsidR="00280EAE" w:rsidRDefault="00280EAE">
      <w:pPr>
        <w:pStyle w:val="Normal2"/>
        <w:rPr>
          <w:rFonts w:ascii="Arial" w:hAnsi="Arial" w:cs="Arial"/>
          <w:sz w:val="22"/>
          <w:szCs w:val="22"/>
        </w:rPr>
      </w:pPr>
    </w:p>
    <w:p w:rsidR="000D1B4E" w:rsidRDefault="002E12E2" w:rsidP="000D1B4E">
      <w:pPr>
        <w:pStyle w:val="Normal2"/>
        <w:jc w:val="center"/>
        <w:rPr>
          <w:rFonts w:ascii="Arial" w:hAnsi="Arial" w:cs="Arial"/>
          <w:sz w:val="22"/>
          <w:szCs w:val="22"/>
        </w:rPr>
      </w:pPr>
      <w:r w:rsidRPr="00A90D24">
        <w:rPr>
          <w:rFonts w:ascii="Arial" w:hAnsi="Arial" w:cs="Arial"/>
          <w:sz w:val="22"/>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v:imagedata r:id="rId30" o:title=""/>
          </v:shape>
        </w:pict>
      </w:r>
    </w:p>
    <w:p w:rsidR="00280EAE" w:rsidRPr="00280EAE" w:rsidRDefault="00280EAE" w:rsidP="00280EAE">
      <w:pPr>
        <w:pStyle w:val="Normal2"/>
        <w:jc w:val="center"/>
        <w:rPr>
          <w:rFonts w:ascii="Arial" w:hAnsi="Arial" w:cs="Arial"/>
          <w:i/>
          <w:iCs/>
          <w:sz w:val="22"/>
          <w:szCs w:val="22"/>
        </w:rPr>
      </w:pPr>
      <w:r w:rsidRPr="00280EAE">
        <w:rPr>
          <w:rFonts w:ascii="Arial" w:hAnsi="Arial" w:cs="Arial"/>
          <w:i/>
          <w:iCs/>
          <w:sz w:val="22"/>
          <w:szCs w:val="22"/>
        </w:rPr>
        <w:t xml:space="preserve">Picture: Dr Peter Niiler and Mr Mike Johnson deploying “drifter 1250” from Tall Ship Silva off the coasts of </w:t>
      </w:r>
      <w:smartTag w:uri="urn:schemas-microsoft-com:office:smarttags" w:element="City">
        <w:smartTag w:uri="urn:schemas-microsoft-com:office:smarttags" w:element="place">
          <w:r w:rsidRPr="00280EAE">
            <w:rPr>
              <w:rFonts w:ascii="Arial" w:hAnsi="Arial" w:cs="Arial"/>
              <w:i/>
              <w:iCs/>
              <w:sz w:val="22"/>
              <w:szCs w:val="22"/>
            </w:rPr>
            <w:t>Halifax</w:t>
          </w:r>
        </w:smartTag>
      </w:smartTag>
      <w:r w:rsidRPr="00280EAE">
        <w:rPr>
          <w:rFonts w:ascii="Arial" w:hAnsi="Arial" w:cs="Arial"/>
          <w:i/>
          <w:iCs/>
          <w:sz w:val="22"/>
          <w:szCs w:val="22"/>
        </w:rPr>
        <w:t>, 18 September 2005</w:t>
      </w:r>
    </w:p>
    <w:p w:rsidR="000D1B4E" w:rsidRPr="00F95B35" w:rsidRDefault="00280EAE">
      <w:pPr>
        <w:pStyle w:val="Normal2"/>
        <w:rPr>
          <w:rFonts w:ascii="Arial" w:hAnsi="Arial" w:cs="Arial"/>
          <w:sz w:val="22"/>
          <w:szCs w:val="22"/>
        </w:rPr>
      </w:pPr>
      <w:r>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393F0E" w:rsidRPr="00F95B35" w:rsidTr="000D1B4E">
        <w:tc>
          <w:tcPr>
            <w:tcW w:w="9231" w:type="dxa"/>
          </w:tcPr>
          <w:p w:rsidR="00393F0E" w:rsidRPr="00F95B35" w:rsidRDefault="00957CC4">
            <w:pPr>
              <w:rPr>
                <w:rFonts w:ascii="Arial" w:hAnsi="Arial" w:cs="Arial"/>
                <w:sz w:val="22"/>
                <w:szCs w:val="22"/>
              </w:rPr>
            </w:pPr>
            <w:r>
              <w:rPr>
                <w:noProof/>
                <w:lang w:val="en-US" w:eastAsia="en-US"/>
              </w:rPr>
              <w:lastRenderedPageBreak/>
              <w:drawing>
                <wp:inline distT="0" distB="0" distL="0" distR="0">
                  <wp:extent cx="5781675" cy="3362325"/>
                  <wp:effectExtent l="19050" t="0" r="9525" b="0"/>
                  <wp:docPr id="5" name="Picture 5" descr="globp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pop[1]"/>
                          <pic:cNvPicPr>
                            <a:picLocks noChangeAspect="1" noChangeArrowheads="1"/>
                          </pic:cNvPicPr>
                        </pic:nvPicPr>
                        <pic:blipFill>
                          <a:blip r:embed="rId31" cstate="print"/>
                          <a:srcRect/>
                          <a:stretch>
                            <a:fillRect/>
                          </a:stretch>
                        </pic:blipFill>
                        <pic:spPr bwMode="auto">
                          <a:xfrm>
                            <a:off x="0" y="0"/>
                            <a:ext cx="5781675" cy="3362325"/>
                          </a:xfrm>
                          <a:prstGeom prst="rect">
                            <a:avLst/>
                          </a:prstGeom>
                          <a:noFill/>
                          <a:ln w="9525">
                            <a:noFill/>
                            <a:miter lim="800000"/>
                            <a:headEnd/>
                            <a:tailEnd/>
                          </a:ln>
                        </pic:spPr>
                      </pic:pic>
                    </a:graphicData>
                  </a:graphic>
                </wp:inline>
              </w:drawing>
            </w:r>
          </w:p>
        </w:tc>
      </w:tr>
      <w:tr w:rsidR="00393F0E" w:rsidRPr="00F95B35" w:rsidTr="000D1B4E">
        <w:tc>
          <w:tcPr>
            <w:tcW w:w="9231" w:type="dxa"/>
          </w:tcPr>
          <w:p w:rsidR="00393F0E" w:rsidRPr="000D1B4E" w:rsidRDefault="00280EAE" w:rsidP="000D1B4E">
            <w:pPr>
              <w:rPr>
                <w:rFonts w:ascii="Arial" w:hAnsi="Arial" w:cs="Arial"/>
                <w:sz w:val="22"/>
                <w:szCs w:val="22"/>
              </w:rPr>
            </w:pPr>
            <w:r>
              <w:rPr>
                <w:rFonts w:ascii="Arial" w:hAnsi="Arial" w:cs="Arial"/>
                <w:sz w:val="22"/>
                <w:szCs w:val="22"/>
              </w:rPr>
              <w:t xml:space="preserve">Status of the Global Drifter Array as of January 2012. </w:t>
            </w:r>
            <w:r w:rsidR="00393F0E" w:rsidRPr="00F95B35">
              <w:rPr>
                <w:rFonts w:ascii="Arial" w:hAnsi="Arial" w:cs="Arial"/>
                <w:sz w:val="22"/>
                <w:szCs w:val="22"/>
              </w:rPr>
              <w:t xml:space="preserve">Direct access to latest map: </w:t>
            </w:r>
            <w:hyperlink r:id="rId32" w:history="1">
              <w:r w:rsidR="000D1B4E" w:rsidRPr="0040180A">
                <w:rPr>
                  <w:rStyle w:val="Hyperlink"/>
                  <w:rFonts w:ascii="Arial" w:hAnsi="Arial" w:cs="Arial"/>
                  <w:sz w:val="22"/>
                  <w:szCs w:val="22"/>
                </w:rPr>
                <w:t>http://www.jcommops.org/dbcp/network/status.html</w:t>
              </w:r>
            </w:hyperlink>
            <w:r w:rsidR="000D1B4E">
              <w:rPr>
                <w:rFonts w:ascii="Arial" w:hAnsi="Arial" w:cs="Arial"/>
                <w:sz w:val="22"/>
                <w:szCs w:val="22"/>
              </w:rPr>
              <w:t xml:space="preserve"> </w:t>
            </w:r>
          </w:p>
          <w:p w:rsidR="00393F0E" w:rsidRPr="00F95B35" w:rsidRDefault="00393F0E">
            <w:pPr>
              <w:rPr>
                <w:rFonts w:ascii="Arial" w:hAnsi="Arial" w:cs="Arial"/>
                <w:sz w:val="22"/>
                <w:szCs w:val="22"/>
              </w:rPr>
            </w:pPr>
          </w:p>
        </w:tc>
      </w:tr>
    </w:tbl>
    <w:p w:rsidR="00393F0E" w:rsidRDefault="00393F0E">
      <w:pPr>
        <w:pStyle w:val="Normal2"/>
        <w:rPr>
          <w:rFonts w:ascii="Arial" w:hAnsi="Arial" w:cs="Arial"/>
          <w:sz w:val="22"/>
          <w:szCs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8"/>
      </w:tblGrid>
      <w:tr w:rsidR="00E2668C" w:rsidRPr="00F95B35" w:rsidTr="00280EAE">
        <w:tc>
          <w:tcPr>
            <w:tcW w:w="9738" w:type="dxa"/>
          </w:tcPr>
          <w:p w:rsidR="00E2668C" w:rsidRPr="00F95B35" w:rsidRDefault="00957CC4" w:rsidP="00393F0E">
            <w:pPr>
              <w:rPr>
                <w:rFonts w:ascii="Arial" w:hAnsi="Arial" w:cs="Arial"/>
                <w:sz w:val="22"/>
                <w:szCs w:val="22"/>
              </w:rPr>
            </w:pPr>
            <w:r>
              <w:rPr>
                <w:rFonts w:ascii="Trebuchet MS" w:hAnsi="Trebuchet MS"/>
                <w:noProof/>
                <w:color w:val="0000FF"/>
                <w:lang w:val="en-US" w:eastAsia="en-US"/>
              </w:rPr>
              <w:drawing>
                <wp:inline distT="0" distB="0" distL="0" distR="0">
                  <wp:extent cx="5905500" cy="2066925"/>
                  <wp:effectExtent l="19050" t="0" r="0" b="0"/>
                  <wp:docPr id="6" name="Picture 6" descr="ma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pic:cNvPicPr>
                            <a:picLocks noChangeAspect="1" noChangeArrowheads="1"/>
                          </pic:cNvPicPr>
                        </pic:nvPicPr>
                        <pic:blipFill>
                          <a:blip r:embed="rId34" cstate="print"/>
                          <a:srcRect/>
                          <a:stretch>
                            <a:fillRect/>
                          </a:stretch>
                        </pic:blipFill>
                        <pic:spPr bwMode="auto">
                          <a:xfrm>
                            <a:off x="0" y="0"/>
                            <a:ext cx="5905500" cy="2066925"/>
                          </a:xfrm>
                          <a:prstGeom prst="rect">
                            <a:avLst/>
                          </a:prstGeom>
                          <a:noFill/>
                          <a:ln w="9525">
                            <a:noFill/>
                            <a:miter lim="800000"/>
                            <a:headEnd/>
                            <a:tailEnd/>
                          </a:ln>
                        </pic:spPr>
                      </pic:pic>
                    </a:graphicData>
                  </a:graphic>
                </wp:inline>
              </w:drawing>
            </w:r>
          </w:p>
        </w:tc>
      </w:tr>
      <w:tr w:rsidR="00E2668C" w:rsidRPr="00F95B35" w:rsidTr="00280EAE">
        <w:tc>
          <w:tcPr>
            <w:tcW w:w="9738" w:type="dxa"/>
          </w:tcPr>
          <w:p w:rsidR="00E2668C" w:rsidRPr="00280EAE" w:rsidRDefault="00280EAE" w:rsidP="00393F0E">
            <w:pPr>
              <w:rPr>
                <w:rFonts w:ascii="Arial" w:hAnsi="Arial" w:cs="Arial"/>
                <w:sz w:val="22"/>
                <w:szCs w:val="22"/>
              </w:rPr>
            </w:pPr>
            <w:r>
              <w:rPr>
                <w:rFonts w:ascii="Arial" w:hAnsi="Arial" w:cs="Arial"/>
                <w:sz w:val="22"/>
                <w:szCs w:val="22"/>
              </w:rPr>
              <w:t xml:space="preserve">Status of the Global Tropical Moored Buoy Array as of January 2012. </w:t>
            </w:r>
            <w:r w:rsidR="00E2668C" w:rsidRPr="00F95B35">
              <w:rPr>
                <w:rFonts w:ascii="Arial" w:hAnsi="Arial" w:cs="Arial"/>
                <w:sz w:val="22"/>
                <w:szCs w:val="22"/>
              </w:rPr>
              <w:t xml:space="preserve">Direct access to latest map: </w:t>
            </w:r>
            <w:hyperlink r:id="rId35" w:history="1">
              <w:r w:rsidRPr="0040180A">
                <w:rPr>
                  <w:rStyle w:val="Hyperlink"/>
                  <w:rFonts w:ascii="Arial" w:hAnsi="Arial" w:cs="Arial"/>
                  <w:sz w:val="22"/>
                  <w:szCs w:val="22"/>
                </w:rPr>
                <w:t>http://www.pmel.noaa.gov/tao/global/global.html</w:t>
              </w:r>
            </w:hyperlink>
            <w:r>
              <w:rPr>
                <w:rFonts w:ascii="Arial" w:hAnsi="Arial" w:cs="Arial"/>
                <w:sz w:val="22"/>
                <w:szCs w:val="22"/>
              </w:rPr>
              <w:t xml:space="preserve"> </w:t>
            </w:r>
          </w:p>
          <w:p w:rsidR="00E2668C" w:rsidRPr="00F95B35" w:rsidRDefault="00E2668C" w:rsidP="00393F0E">
            <w:pPr>
              <w:rPr>
                <w:rFonts w:ascii="Arial" w:hAnsi="Arial" w:cs="Arial"/>
                <w:sz w:val="22"/>
                <w:szCs w:val="22"/>
              </w:rPr>
            </w:pPr>
          </w:p>
        </w:tc>
      </w:tr>
    </w:tbl>
    <w:p w:rsidR="00E2668C" w:rsidRDefault="00E2668C">
      <w:pPr>
        <w:pStyle w:val="Normal2"/>
        <w:rPr>
          <w:rFonts w:ascii="Arial" w:hAnsi="Arial" w:cs="Arial"/>
          <w:sz w:val="22"/>
          <w:szCs w:val="22"/>
        </w:rPr>
      </w:pPr>
    </w:p>
    <w:p w:rsidR="00E2668C" w:rsidRPr="00F95B35" w:rsidRDefault="00E2668C">
      <w:pPr>
        <w:pStyle w:val="Normal2"/>
        <w:rPr>
          <w:rFonts w:ascii="Arial" w:hAnsi="Arial" w:cs="Arial"/>
          <w:sz w:val="22"/>
          <w:szCs w:val="22"/>
        </w:rPr>
      </w:pPr>
    </w:p>
    <w:p w:rsidR="00393F0E" w:rsidRPr="00F95B35" w:rsidRDefault="00393F0E">
      <w:pPr>
        <w:pStyle w:val="Normal2"/>
        <w:rPr>
          <w:rFonts w:ascii="Arial" w:hAnsi="Arial" w:cs="Arial"/>
          <w:sz w:val="22"/>
          <w:szCs w:val="22"/>
        </w:rPr>
      </w:pPr>
      <w:r w:rsidRPr="00F95B35">
        <w:rPr>
          <w:rFonts w:ascii="Arial" w:hAnsi="Arial" w:cs="Arial"/>
          <w:sz w:val="22"/>
          <w:szCs w:val="22"/>
        </w:rPr>
        <w:br w:type="page"/>
      </w:r>
    </w:p>
    <w:p w:rsidR="00393F0E" w:rsidRPr="00F95B35" w:rsidRDefault="00393F0E">
      <w:pPr>
        <w:pStyle w:val="DBCP2"/>
        <w:rPr>
          <w:rFonts w:ascii="Arial" w:hAnsi="Arial" w:cs="Arial"/>
          <w:sz w:val="22"/>
          <w:szCs w:val="22"/>
        </w:rPr>
      </w:pPr>
      <w:bookmarkStart w:id="17" w:name="_Toc314729627"/>
      <w:r w:rsidRPr="00F95B35">
        <w:rPr>
          <w:rFonts w:ascii="Arial" w:hAnsi="Arial" w:cs="Arial"/>
          <w:sz w:val="22"/>
          <w:szCs w:val="22"/>
        </w:rPr>
        <w:lastRenderedPageBreak/>
        <w:t>Quality of buoy data is recognised as good</w:t>
      </w:r>
      <w:bookmarkEnd w:id="17"/>
    </w:p>
    <w:p w:rsidR="00393F0E" w:rsidRPr="00F95B35" w:rsidRDefault="00393F0E">
      <w:pPr>
        <w:pStyle w:val="Normal2"/>
        <w:rPr>
          <w:rFonts w:ascii="Arial" w:hAnsi="Arial" w:cs="Arial"/>
          <w:sz w:val="22"/>
          <w:szCs w:val="22"/>
        </w:rPr>
      </w:pPr>
    </w:p>
    <w:p w:rsidR="00393F0E" w:rsidRPr="00F95B35" w:rsidRDefault="00393F0E" w:rsidP="00594DF6">
      <w:pPr>
        <w:pStyle w:val="Normal2"/>
        <w:rPr>
          <w:rFonts w:ascii="Arial" w:hAnsi="Arial" w:cs="Arial"/>
          <w:sz w:val="22"/>
          <w:szCs w:val="22"/>
        </w:rPr>
      </w:pPr>
      <w:r w:rsidRPr="00F95B35">
        <w:rPr>
          <w:rFonts w:ascii="Arial" w:hAnsi="Arial" w:cs="Arial"/>
          <w:sz w:val="22"/>
          <w:szCs w:val="22"/>
        </w:rPr>
        <w:t>Thanks to improvements in data assimilation as well as improvements in the numerical weather prediction models themselves, and to a lesser extent to the DBCP quality control guidelines, observed buoy data now agree very well with the models. Buoy technology has not changed dramatically in the last 1</w:t>
      </w:r>
      <w:r w:rsidR="00594DF6">
        <w:rPr>
          <w:rFonts w:ascii="Arial" w:hAnsi="Arial" w:cs="Arial"/>
          <w:sz w:val="22"/>
          <w:szCs w:val="22"/>
        </w:rPr>
        <w:t>5</w:t>
      </w:r>
      <w:r w:rsidRPr="00F95B35">
        <w:rPr>
          <w:rFonts w:ascii="Arial" w:hAnsi="Arial" w:cs="Arial"/>
          <w:sz w:val="22"/>
          <w:szCs w:val="22"/>
        </w:rPr>
        <w:t xml:space="preserve"> years. In fact, when the SVPB</w:t>
      </w:r>
      <w:r w:rsidR="00594DF6">
        <w:rPr>
          <w:rStyle w:val="FootnoteReference"/>
          <w:rFonts w:ascii="Arial" w:hAnsi="Arial" w:cs="Arial"/>
          <w:sz w:val="22"/>
          <w:szCs w:val="22"/>
        </w:rPr>
        <w:footnoteReference w:id="2"/>
      </w:r>
      <w:r w:rsidRPr="00F95B35">
        <w:rPr>
          <w:rFonts w:ascii="Arial" w:hAnsi="Arial" w:cs="Arial"/>
          <w:sz w:val="22"/>
          <w:szCs w:val="22"/>
        </w:rPr>
        <w:t xml:space="preserve"> was designed and before it was tested at sea</w:t>
      </w:r>
      <w:r w:rsidR="00594DF6">
        <w:rPr>
          <w:rFonts w:ascii="Arial" w:hAnsi="Arial" w:cs="Arial"/>
          <w:sz w:val="22"/>
          <w:szCs w:val="22"/>
        </w:rPr>
        <w:t xml:space="preserve"> in the early 1990s</w:t>
      </w:r>
      <w:r w:rsidRPr="00F95B35">
        <w:rPr>
          <w:rFonts w:ascii="Arial" w:hAnsi="Arial" w:cs="Arial"/>
          <w:sz w:val="22"/>
          <w:szCs w:val="22"/>
        </w:rPr>
        <w:t>, concerns were expressed regarding expected quality of pressure data from those buoys (e.g. buoy submerged, new cheaper barometer used). Facts showed that both FGGE</w:t>
      </w:r>
      <w:r w:rsidR="00594DF6">
        <w:rPr>
          <w:rStyle w:val="FootnoteReference"/>
          <w:rFonts w:ascii="Arial" w:hAnsi="Arial" w:cs="Arial"/>
          <w:sz w:val="22"/>
          <w:szCs w:val="22"/>
        </w:rPr>
        <w:footnoteReference w:id="3"/>
      </w:r>
      <w:r w:rsidRPr="00F95B35">
        <w:rPr>
          <w:rFonts w:ascii="Arial" w:hAnsi="Arial" w:cs="Arial"/>
          <w:sz w:val="22"/>
          <w:szCs w:val="22"/>
        </w:rPr>
        <w:t xml:space="preserve"> type buoys </w:t>
      </w:r>
      <w:r w:rsidR="00594DF6">
        <w:rPr>
          <w:rFonts w:ascii="Arial" w:hAnsi="Arial" w:cs="Arial"/>
          <w:sz w:val="22"/>
          <w:szCs w:val="22"/>
        </w:rPr>
        <w:t xml:space="preserve">(the standard at the time) </w:t>
      </w:r>
      <w:r w:rsidRPr="00F95B35">
        <w:rPr>
          <w:rFonts w:ascii="Arial" w:hAnsi="Arial" w:cs="Arial"/>
          <w:sz w:val="22"/>
          <w:szCs w:val="22"/>
        </w:rPr>
        <w:t xml:space="preserve">as well as </w:t>
      </w:r>
      <w:r w:rsidR="00594DF6">
        <w:rPr>
          <w:rFonts w:ascii="Arial" w:hAnsi="Arial" w:cs="Arial"/>
          <w:sz w:val="22"/>
          <w:szCs w:val="22"/>
        </w:rPr>
        <w:t xml:space="preserve">the </w:t>
      </w:r>
      <w:r w:rsidRPr="00F95B35">
        <w:rPr>
          <w:rFonts w:ascii="Arial" w:hAnsi="Arial" w:cs="Arial"/>
          <w:sz w:val="22"/>
          <w:szCs w:val="22"/>
        </w:rPr>
        <w:t>new SVPBs produced reliable pressure observations</w:t>
      </w:r>
      <w:r w:rsidR="00594DF6">
        <w:rPr>
          <w:rFonts w:ascii="Arial" w:hAnsi="Arial" w:cs="Arial"/>
          <w:sz w:val="22"/>
          <w:szCs w:val="22"/>
        </w:rPr>
        <w:t>, while the SVPBs were substantially more cost effective and provide excellent water following characteristics in contrary to FGGE type buoys</w:t>
      </w:r>
      <w:r w:rsidRPr="00F95B35">
        <w:rPr>
          <w:rFonts w:ascii="Arial" w:hAnsi="Arial" w:cs="Arial"/>
          <w:sz w:val="22"/>
          <w:szCs w:val="22"/>
        </w:rPr>
        <w:t xml:space="preserve">. What the buoy community knew, however, was a difficult message to pass through the </w:t>
      </w:r>
      <w:r w:rsidR="00594DF6">
        <w:rPr>
          <w:rFonts w:ascii="Arial" w:hAnsi="Arial" w:cs="Arial"/>
          <w:sz w:val="22"/>
          <w:szCs w:val="22"/>
        </w:rPr>
        <w:t>Numerical Weather Prediction (</w:t>
      </w:r>
      <w:r w:rsidRPr="00F95B35">
        <w:rPr>
          <w:rFonts w:ascii="Arial" w:hAnsi="Arial" w:cs="Arial"/>
          <w:sz w:val="22"/>
          <w:szCs w:val="22"/>
        </w:rPr>
        <w:t>NWP</w:t>
      </w:r>
      <w:r w:rsidR="00594DF6">
        <w:rPr>
          <w:rFonts w:ascii="Arial" w:hAnsi="Arial" w:cs="Arial"/>
          <w:sz w:val="22"/>
          <w:szCs w:val="22"/>
        </w:rPr>
        <w:t>)</w:t>
      </w:r>
      <w:r w:rsidRPr="00F95B35">
        <w:rPr>
          <w:rFonts w:ascii="Arial" w:hAnsi="Arial" w:cs="Arial"/>
          <w:sz w:val="22"/>
          <w:szCs w:val="22"/>
        </w:rPr>
        <w:t xml:space="preserve"> community. Improvement of NWP techniques permitted to demonstrate that the buoy data quality was indeed very good.</w:t>
      </w:r>
    </w:p>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r w:rsidRPr="00F95B35">
        <w:rPr>
          <w:rFonts w:ascii="Arial" w:hAnsi="Arial" w:cs="Arial"/>
          <w:sz w:val="22"/>
          <w:szCs w:val="22"/>
        </w:rPr>
        <w:t>For example, standard deviation of observed pressure data from buoys minus first guess pressure field of ECMWF model was in the order of 2.5 hPa in 1990. In 2000, it dropped to about 1.2 hPa, and 0.8 hPa in 2006. As a result, modellers are now confident in the quality of buoy data, including air pressure (0.</w:t>
      </w:r>
      <w:r w:rsidR="00C74EB7">
        <w:rPr>
          <w:rFonts w:ascii="Arial" w:hAnsi="Arial" w:cs="Arial"/>
          <w:sz w:val="22"/>
          <w:szCs w:val="22"/>
        </w:rPr>
        <w:t>7</w:t>
      </w:r>
      <w:r w:rsidRPr="00F95B35">
        <w:rPr>
          <w:rFonts w:ascii="Arial" w:hAnsi="Arial" w:cs="Arial"/>
          <w:sz w:val="22"/>
          <w:szCs w:val="22"/>
        </w:rPr>
        <w:t xml:space="preserve"> </w:t>
      </w:r>
      <w:proofErr w:type="spellStart"/>
      <w:r w:rsidRPr="00F95B35">
        <w:rPr>
          <w:rFonts w:ascii="Arial" w:hAnsi="Arial" w:cs="Arial"/>
          <w:sz w:val="22"/>
          <w:szCs w:val="22"/>
        </w:rPr>
        <w:t>hPa</w:t>
      </w:r>
      <w:proofErr w:type="spellEnd"/>
      <w:r w:rsidRPr="00F95B35">
        <w:rPr>
          <w:rFonts w:ascii="Arial" w:hAnsi="Arial" w:cs="Arial"/>
          <w:sz w:val="22"/>
          <w:szCs w:val="22"/>
        </w:rPr>
        <w:t xml:space="preserve"> SD), wind speed (</w:t>
      </w:r>
      <w:r w:rsidR="00C74EB7">
        <w:rPr>
          <w:rFonts w:ascii="Arial" w:hAnsi="Arial" w:cs="Arial"/>
          <w:sz w:val="22"/>
          <w:szCs w:val="22"/>
        </w:rPr>
        <w:t>1.6</w:t>
      </w:r>
      <w:r w:rsidRPr="00F95B35">
        <w:rPr>
          <w:rFonts w:ascii="Arial" w:hAnsi="Arial" w:cs="Arial"/>
          <w:sz w:val="22"/>
          <w:szCs w:val="22"/>
        </w:rPr>
        <w:t xml:space="preserve"> m/s SD), wind direction, and SST (0.6C SD).</w:t>
      </w:r>
    </w:p>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p>
    <w:p w:rsidR="00393F0E" w:rsidRPr="00F95B35" w:rsidRDefault="00393F0E">
      <w:pPr>
        <w:pStyle w:val="DBCP2"/>
        <w:rPr>
          <w:rFonts w:ascii="Arial" w:hAnsi="Arial" w:cs="Arial"/>
          <w:sz w:val="22"/>
          <w:szCs w:val="22"/>
        </w:rPr>
      </w:pPr>
      <w:bookmarkStart w:id="18" w:name="_Toc314729628"/>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GTS sub-system</w:t>
      </w:r>
      <w:bookmarkEnd w:id="18"/>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 xml:space="preserve">Before 1993, when a buoy operator wanted his buoy data to be distributed on the GTS, he had to follow very strict standards as far as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message format was concerned. Sensors has to be placed in a certain order, the set of available types of calibration curves was limited, it was not possible to distribute the back-hour data on the GTS, and only very limited quality control checks were done. Besides, if a buoy reported on the GTS, the buoy operator could not recover the raw data since the GTS required to process the data in geophysical units and the standard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data processing system was used for that purpose.</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There were in fact a number of buoy operators who agreed to distribute their buoy data on the GTS, but for whom this was not possible for technical reasons.</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 xml:space="preserve">The DBCP therefore decided to ask Service Argos to develop a separate flexible system dedicated to GTS distribution of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platforms. The Technical Coordinator wrote the specifications, development work was evaluated and sub-contracted. DBCP agreed to pay for a part of the development costs ($90K). The rest was included within the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development programme and reimbursed through the Argos Joint Tariff Agreement. The project was developed in 2 phases. Phase 1 started in July 1991, and was implemented in February 1993. Phase 2 started in October 1992, and was implemented in September 1993.</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The GTS sub-system has been closely monitored by the Technical Coordinator and improvements proposed over the years. Specifications of the present system include among other things:</w:t>
      </w:r>
    </w:p>
    <w:p w:rsidR="00393F0E" w:rsidRPr="00F95B35" w:rsidRDefault="00393F0E">
      <w:pPr>
        <w:ind w:left="283"/>
        <w:rPr>
          <w:rFonts w:ascii="Arial" w:hAnsi="Arial" w:cs="Arial"/>
          <w:sz w:val="22"/>
          <w:szCs w:val="22"/>
        </w:rPr>
      </w:pP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 xml:space="preserve">No interference with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users' needs (e.g. he can get the raw data)</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 xml:space="preserve">Recognising almost any kind of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message formats</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lastRenderedPageBreak/>
        <w:t>Wide range of calibration curves (tables, polynoms, formulae, specific algorithms)</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Processing timers and time of observation</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Automatic quality control checks (gross errors, dedicated sensor limits, sensor blockage, checksum)</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Geo-magnetic variation model (for wind direction sensors)</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Reduction of pressure to sea level (for remote stations in altitude)</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Data encoded according to WMO regulations (BUOY, SYNOP, SHIP, BATHY, TESAC, and BUFR)</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Processing GPS data and interpolation between locations</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 xml:space="preserve">Compression for identical </w:t>
      </w:r>
      <w:smartTag w:uri="urn:schemas-microsoft-com:office:smarttags" w:element="City">
        <w:smartTag w:uri="urn:schemas-microsoft-com:office:smarttags" w:element="place">
          <w:r w:rsidRPr="00F95B35">
            <w:rPr>
              <w:rFonts w:ascii="Arial" w:hAnsi="Arial" w:cs="Arial"/>
              <w:sz w:val="22"/>
              <w:szCs w:val="22"/>
            </w:rPr>
            <w:t>Argos</w:t>
          </w:r>
        </w:smartTag>
      </w:smartTag>
      <w:r w:rsidRPr="00F95B35">
        <w:rPr>
          <w:rFonts w:ascii="Arial" w:hAnsi="Arial" w:cs="Arial"/>
          <w:sz w:val="22"/>
          <w:szCs w:val="22"/>
        </w:rPr>
        <w:t xml:space="preserve"> messages and identical sensor observations</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Automatic remote technical file access (via email)</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Processing of profile data (e.g. XBTs, Argo profiling floats)</w:t>
      </w:r>
    </w:p>
    <w:p w:rsidR="00393F0E" w:rsidRPr="00F95B35" w:rsidRDefault="00393F0E" w:rsidP="00393F0E">
      <w:pPr>
        <w:numPr>
          <w:ilvl w:val="0"/>
          <w:numId w:val="12"/>
        </w:numPr>
        <w:ind w:left="849"/>
        <w:rPr>
          <w:rFonts w:ascii="Arial" w:hAnsi="Arial" w:cs="Arial"/>
          <w:sz w:val="22"/>
          <w:szCs w:val="22"/>
        </w:rPr>
      </w:pPr>
      <w:r w:rsidRPr="00F95B35">
        <w:rPr>
          <w:rFonts w:ascii="Arial" w:hAnsi="Arial" w:cs="Arial"/>
          <w:sz w:val="22"/>
          <w:szCs w:val="22"/>
        </w:rPr>
        <w:t>Delayed mode distribution (i.e. waiting to collect all necessary information during a given period before actually distributing a report on GTS; this is particularly useful for sub-surface profiling floats which may transmit the data of one single profile through many satellite passes)</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BUFR table driven code was implemented in early July 2003. BUFR compression was developed in 2004. BUFR is more flexible than traditional alphanumerical code forms, and therefore permits GTS distribution of variables that cannot be distributed in BUOY format (BUOY is now frozen), e.g.</w:t>
      </w:r>
    </w:p>
    <w:p w:rsidR="00393F0E" w:rsidRPr="00F95B35" w:rsidRDefault="00393F0E">
      <w:pPr>
        <w:ind w:left="283"/>
        <w:rPr>
          <w:rFonts w:ascii="Arial" w:hAnsi="Arial" w:cs="Arial"/>
          <w:sz w:val="22"/>
          <w:szCs w:val="22"/>
        </w:rPr>
      </w:pP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Data collection and/or location system</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Platform transmitter ID</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Platform battery voltage (used to be coded as housekeeping parameter)</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Transmitter battery voltage</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Receiver battery voltage</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Submergence (used to be coded as housekeeping parameter)</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Drogue status (now drogue depth independent from drogue status)</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Ice thickness (for ice-buoys)</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Temperature of barometer</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Height of instrument (pressure, temp., humidity, wind, precip.)</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Wind gust</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Precipitations</w:t>
      </w:r>
    </w:p>
    <w:p w:rsidR="00393F0E" w:rsidRPr="00F95B35" w:rsidRDefault="00393F0E">
      <w:pPr>
        <w:numPr>
          <w:ilvl w:val="1"/>
          <w:numId w:val="33"/>
        </w:numPr>
        <w:jc w:val="left"/>
        <w:rPr>
          <w:rFonts w:ascii="Arial" w:hAnsi="Arial" w:cs="Arial"/>
          <w:sz w:val="22"/>
          <w:szCs w:val="22"/>
        </w:rPr>
      </w:pPr>
      <w:r w:rsidRPr="00F95B35">
        <w:rPr>
          <w:rFonts w:ascii="Arial" w:hAnsi="Arial" w:cs="Arial"/>
          <w:sz w:val="22"/>
          <w:szCs w:val="22"/>
        </w:rPr>
        <w:t>Global radiation</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Argo automatic real-time quality control tests were implemented in October 2003</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Salinity computation for TAO equatorial moorings (from conductivity, temperature, and depth) was implemented in November 2004.</w:t>
      </w:r>
    </w:p>
    <w:p w:rsidR="00393F0E" w:rsidRPr="00F95B35" w:rsidRDefault="00393F0E">
      <w:pPr>
        <w:ind w:left="283"/>
        <w:rPr>
          <w:rFonts w:ascii="Arial" w:hAnsi="Arial" w:cs="Arial"/>
          <w:sz w:val="22"/>
          <w:szCs w:val="22"/>
        </w:rPr>
      </w:pPr>
    </w:p>
    <w:p w:rsidR="00393F0E" w:rsidRPr="00F95B35" w:rsidRDefault="00F6004A" w:rsidP="00F6004A">
      <w:pPr>
        <w:ind w:left="283"/>
        <w:rPr>
          <w:rFonts w:ascii="Arial" w:hAnsi="Arial" w:cs="Arial"/>
          <w:sz w:val="22"/>
          <w:szCs w:val="22"/>
        </w:rPr>
      </w:pPr>
      <w:r>
        <w:rPr>
          <w:rFonts w:ascii="Arial" w:hAnsi="Arial" w:cs="Arial"/>
          <w:sz w:val="22"/>
          <w:szCs w:val="22"/>
        </w:rPr>
        <w:t xml:space="preserve">In 2007, </w:t>
      </w:r>
      <w:r w:rsidR="00393F0E" w:rsidRPr="00F95B35">
        <w:rPr>
          <w:rFonts w:ascii="Arial" w:hAnsi="Arial" w:cs="Arial"/>
          <w:sz w:val="22"/>
          <w:szCs w:val="22"/>
        </w:rPr>
        <w:t xml:space="preserve">CLS, Service Argos </w:t>
      </w:r>
      <w:r>
        <w:rPr>
          <w:rFonts w:ascii="Arial" w:hAnsi="Arial" w:cs="Arial"/>
          <w:sz w:val="22"/>
          <w:szCs w:val="22"/>
        </w:rPr>
        <w:t xml:space="preserve">implemented </w:t>
      </w:r>
      <w:r w:rsidR="00393F0E" w:rsidRPr="00F95B35">
        <w:rPr>
          <w:rFonts w:ascii="Arial" w:hAnsi="Arial" w:cs="Arial"/>
          <w:sz w:val="22"/>
          <w:szCs w:val="22"/>
        </w:rPr>
        <w:t>new sensor data processing system, largely inspired from the existing Argos GTS sub-system</w:t>
      </w:r>
      <w:r>
        <w:rPr>
          <w:rFonts w:ascii="Arial" w:hAnsi="Arial" w:cs="Arial"/>
          <w:sz w:val="22"/>
          <w:szCs w:val="22"/>
        </w:rPr>
        <w:t xml:space="preserve">, and compatible with DBCP requirements (based on guidance from the </w:t>
      </w:r>
      <w:r w:rsidR="00393F0E" w:rsidRPr="00F95B35">
        <w:rPr>
          <w:rFonts w:ascii="Arial" w:hAnsi="Arial" w:cs="Arial"/>
          <w:sz w:val="22"/>
          <w:szCs w:val="22"/>
        </w:rPr>
        <w:t>Panel</w:t>
      </w:r>
      <w:r>
        <w:rPr>
          <w:rFonts w:ascii="Arial" w:hAnsi="Arial" w:cs="Arial"/>
          <w:sz w:val="22"/>
          <w:szCs w:val="22"/>
        </w:rPr>
        <w:t>)</w:t>
      </w:r>
      <w:r w:rsidR="00393F0E" w:rsidRPr="00F95B35">
        <w:rPr>
          <w:rFonts w:ascii="Arial" w:hAnsi="Arial" w:cs="Arial"/>
          <w:sz w:val="22"/>
          <w:szCs w:val="22"/>
        </w:rPr>
        <w:t>.</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p>
    <w:p w:rsidR="00393F0E" w:rsidRPr="00F95B35" w:rsidRDefault="00393F0E">
      <w:pPr>
        <w:pStyle w:val="DBCP2"/>
        <w:rPr>
          <w:rFonts w:ascii="Arial" w:hAnsi="Arial" w:cs="Arial"/>
          <w:sz w:val="22"/>
          <w:szCs w:val="22"/>
        </w:rPr>
      </w:pPr>
      <w:bookmarkStart w:id="19" w:name="_Toc314729629"/>
      <w:bookmarkStart w:id="20" w:name="QC"/>
      <w:r w:rsidRPr="00F95B35">
        <w:rPr>
          <w:rFonts w:ascii="Arial" w:hAnsi="Arial" w:cs="Arial"/>
          <w:sz w:val="22"/>
          <w:szCs w:val="22"/>
        </w:rPr>
        <w:t>Quality Control guidelines</w:t>
      </w:r>
      <w:bookmarkEnd w:id="19"/>
    </w:p>
    <w:bookmarkEnd w:id="20"/>
    <w:p w:rsidR="00393F0E" w:rsidRPr="00F95B35" w:rsidRDefault="00393F0E">
      <w:pPr>
        <w:ind w:left="277"/>
        <w:rPr>
          <w:rFonts w:ascii="Arial" w:hAnsi="Arial" w:cs="Arial"/>
          <w:sz w:val="22"/>
          <w:szCs w:val="22"/>
        </w:rPr>
      </w:pPr>
    </w:p>
    <w:p w:rsidR="00393F0E" w:rsidRPr="00F95B35" w:rsidRDefault="00393F0E">
      <w:pPr>
        <w:ind w:left="277"/>
        <w:rPr>
          <w:rFonts w:ascii="Arial" w:hAnsi="Arial" w:cs="Arial"/>
          <w:sz w:val="22"/>
          <w:szCs w:val="22"/>
        </w:rPr>
      </w:pPr>
      <w:r w:rsidRPr="00F95B35">
        <w:rPr>
          <w:rFonts w:ascii="Arial" w:hAnsi="Arial" w:cs="Arial"/>
          <w:sz w:val="22"/>
          <w:szCs w:val="22"/>
        </w:rPr>
        <w:t xml:space="preserve">In 1992, the DBCP established so called "Quality Control Guidelines" as a way to rationalise and speed up the buoy status change process for those buoys reporting on the GTS (e.g. remove a buoy from GTS, recalibrate a sensor). There was also a recognition that the Meteorological and Oceanographic centres, and especially those running global models were in the best position to undertake deferred-time quality control procedures </w:t>
      </w:r>
      <w:r w:rsidRPr="00F95B35">
        <w:rPr>
          <w:rFonts w:ascii="Arial" w:hAnsi="Arial" w:cs="Arial"/>
          <w:sz w:val="22"/>
          <w:szCs w:val="22"/>
        </w:rPr>
        <w:lastRenderedPageBreak/>
        <w:t>and comment upon the quality of buoy data. The scheme was later formally included by CBS as part of the World Weather Watch.</w:t>
      </w:r>
    </w:p>
    <w:p w:rsidR="00393F0E" w:rsidRPr="00F95B35" w:rsidRDefault="00393F0E">
      <w:pPr>
        <w:ind w:left="277"/>
        <w:rPr>
          <w:rFonts w:ascii="Arial" w:hAnsi="Arial" w:cs="Arial"/>
          <w:sz w:val="22"/>
          <w:szCs w:val="22"/>
        </w:rPr>
      </w:pPr>
    </w:p>
    <w:p w:rsidR="00393F0E" w:rsidRPr="00F95B35" w:rsidRDefault="00393F0E" w:rsidP="00F6004A">
      <w:pPr>
        <w:ind w:left="277"/>
        <w:rPr>
          <w:rFonts w:ascii="Arial" w:hAnsi="Arial" w:cs="Arial"/>
          <w:sz w:val="22"/>
          <w:szCs w:val="22"/>
        </w:rPr>
      </w:pPr>
      <w:r w:rsidRPr="00F95B35">
        <w:rPr>
          <w:rFonts w:ascii="Arial" w:hAnsi="Arial" w:cs="Arial"/>
          <w:sz w:val="22"/>
          <w:szCs w:val="22"/>
        </w:rPr>
        <w:t>The scheme is based on an Internet mailing list (</w:t>
      </w:r>
      <w:hyperlink r:id="rId36" w:history="1">
        <w:r w:rsidR="00F6004A" w:rsidRPr="0040180A">
          <w:rPr>
            <w:rStyle w:val="Hyperlink"/>
            <w:rFonts w:ascii="Arial" w:hAnsi="Arial" w:cs="Arial"/>
            <w:sz w:val="22"/>
            <w:szCs w:val="22"/>
          </w:rPr>
          <w:t>dbcp-qc@jcommops.org</w:t>
        </w:r>
      </w:hyperlink>
      <w:r w:rsidRPr="00F95B35">
        <w:rPr>
          <w:rFonts w:ascii="Arial" w:hAnsi="Arial" w:cs="Arial"/>
          <w:sz w:val="22"/>
          <w:szCs w:val="22"/>
        </w:rPr>
        <w:t>) which is used by all actors involved in the process. The mailing list is operated by the</w:t>
      </w:r>
      <w:r w:rsidR="00F6004A">
        <w:rPr>
          <w:rFonts w:ascii="Arial" w:hAnsi="Arial" w:cs="Arial"/>
          <w:sz w:val="22"/>
          <w:szCs w:val="22"/>
        </w:rPr>
        <w:t xml:space="preserve"> JCOMM </w:t>
      </w:r>
      <w:r w:rsidR="00F6004A" w:rsidRPr="00F6004A">
        <w:rPr>
          <w:rFonts w:ascii="Arial" w:hAnsi="Arial" w:cs="Arial"/>
          <w:i/>
          <w:iCs/>
          <w:sz w:val="22"/>
          <w:szCs w:val="22"/>
        </w:rPr>
        <w:t>in situ</w:t>
      </w:r>
      <w:r w:rsidR="00F6004A">
        <w:rPr>
          <w:rFonts w:ascii="Arial" w:hAnsi="Arial" w:cs="Arial"/>
          <w:sz w:val="22"/>
          <w:szCs w:val="22"/>
        </w:rPr>
        <w:t xml:space="preserve"> Observations Programme Support Centre (JCOMMOPS)</w:t>
      </w:r>
      <w:r w:rsidRPr="00F95B35">
        <w:rPr>
          <w:rFonts w:ascii="Arial" w:hAnsi="Arial" w:cs="Arial"/>
          <w:sz w:val="22"/>
          <w:szCs w:val="22"/>
        </w:rPr>
        <w:t xml:space="preserve">. Particularly, when felt necessary, and according to quality control procedures they undertake on their own, Principal Meteorological or Oceanographic Centres (PMOC) responsible for buoy data Quality Control can make status change proposals by means of the mailing list. The subject line of status change proposals is standardised in order to facilitate automatic data processing of the messages. </w:t>
      </w:r>
    </w:p>
    <w:p w:rsidR="00393F0E" w:rsidRPr="00F95B35" w:rsidRDefault="00393F0E">
      <w:pPr>
        <w:ind w:left="277"/>
        <w:rPr>
          <w:rFonts w:ascii="Arial" w:hAnsi="Arial" w:cs="Arial"/>
          <w:sz w:val="22"/>
          <w:szCs w:val="22"/>
        </w:rPr>
      </w:pPr>
    </w:p>
    <w:p w:rsidR="00393F0E" w:rsidRPr="00F95B35" w:rsidRDefault="00393F0E">
      <w:pPr>
        <w:ind w:left="277"/>
        <w:rPr>
          <w:rFonts w:ascii="Arial" w:hAnsi="Arial" w:cs="Arial"/>
          <w:sz w:val="22"/>
          <w:szCs w:val="22"/>
        </w:rPr>
      </w:pPr>
      <w:r w:rsidRPr="00F95B35">
        <w:rPr>
          <w:rFonts w:ascii="Arial" w:hAnsi="Arial" w:cs="Arial"/>
          <w:sz w:val="22"/>
          <w:szCs w:val="22"/>
        </w:rPr>
        <w:t>For each buoy programme, only one person is responsible for asking Service Argos or Local User Terminals (LUT) to effectively implement status changes. This person is designated by the programme Principal Investigator or operator and is called Principal GTS Coordinator (PGC).</w:t>
      </w:r>
    </w:p>
    <w:p w:rsidR="00393F0E" w:rsidRPr="00F95B35" w:rsidRDefault="00393F0E">
      <w:pPr>
        <w:ind w:left="277"/>
        <w:rPr>
          <w:rFonts w:ascii="Arial" w:hAnsi="Arial" w:cs="Arial"/>
          <w:sz w:val="22"/>
          <w:szCs w:val="22"/>
        </w:rPr>
      </w:pPr>
    </w:p>
    <w:p w:rsidR="00393F0E" w:rsidRPr="00F95B35" w:rsidRDefault="00393F0E">
      <w:pPr>
        <w:ind w:left="277"/>
        <w:rPr>
          <w:rFonts w:ascii="Arial" w:hAnsi="Arial" w:cs="Arial"/>
          <w:sz w:val="22"/>
          <w:szCs w:val="22"/>
        </w:rPr>
      </w:pPr>
      <w:r w:rsidRPr="00F95B35">
        <w:rPr>
          <w:rFonts w:ascii="Arial" w:hAnsi="Arial" w:cs="Arial"/>
          <w:sz w:val="22"/>
          <w:szCs w:val="22"/>
        </w:rPr>
        <w:t xml:space="preserve">The Technical Coordinator of the DBCP, acting as a focal point between these centres and the owners of the buoys, forwards the proposals to them. Some of the proposals are automatically forwarded to the PGC in case the latter has an email address. </w:t>
      </w:r>
    </w:p>
    <w:p w:rsidR="00393F0E" w:rsidRPr="00F95B35" w:rsidRDefault="00393F0E">
      <w:pPr>
        <w:ind w:left="277"/>
        <w:rPr>
          <w:rFonts w:ascii="Arial" w:hAnsi="Arial" w:cs="Arial"/>
          <w:sz w:val="22"/>
          <w:szCs w:val="22"/>
        </w:rPr>
      </w:pPr>
    </w:p>
    <w:p w:rsidR="00393F0E" w:rsidRPr="00F95B35" w:rsidRDefault="00393F0E">
      <w:pPr>
        <w:ind w:left="277"/>
        <w:rPr>
          <w:rFonts w:ascii="Arial" w:hAnsi="Arial" w:cs="Arial"/>
          <w:sz w:val="22"/>
          <w:szCs w:val="22"/>
        </w:rPr>
      </w:pPr>
      <w:r w:rsidRPr="00F95B35">
        <w:rPr>
          <w:rFonts w:ascii="Arial" w:hAnsi="Arial" w:cs="Arial"/>
          <w:sz w:val="22"/>
          <w:szCs w:val="22"/>
        </w:rPr>
        <w:t>In addition, monthly buoy monitoring statistics produced by PMOCs are available on the mailing list.</w:t>
      </w:r>
    </w:p>
    <w:p w:rsidR="00393F0E" w:rsidRPr="00F95B35" w:rsidRDefault="00393F0E">
      <w:pPr>
        <w:ind w:left="277"/>
        <w:rPr>
          <w:rFonts w:ascii="Arial" w:hAnsi="Arial" w:cs="Arial"/>
          <w:sz w:val="22"/>
          <w:szCs w:val="22"/>
        </w:rPr>
      </w:pPr>
    </w:p>
    <w:p w:rsidR="00393F0E" w:rsidRPr="00F95B35" w:rsidRDefault="00393F0E">
      <w:pPr>
        <w:ind w:left="277"/>
        <w:rPr>
          <w:rFonts w:ascii="Arial" w:hAnsi="Arial" w:cs="Arial"/>
          <w:sz w:val="22"/>
          <w:szCs w:val="22"/>
        </w:rPr>
      </w:pPr>
      <w:r w:rsidRPr="00F95B35">
        <w:rPr>
          <w:rFonts w:ascii="Arial" w:hAnsi="Arial" w:cs="Arial"/>
          <w:sz w:val="22"/>
          <w:szCs w:val="22"/>
        </w:rPr>
        <w:t>In 2003, a dedicated web page (</w:t>
      </w:r>
      <w:hyperlink r:id="rId37" w:history="1">
        <w:r w:rsidRPr="00F95B35">
          <w:rPr>
            <w:rStyle w:val="Hyperlink"/>
            <w:rFonts w:ascii="Arial" w:hAnsi="Arial" w:cs="Arial"/>
            <w:sz w:val="22"/>
            <w:szCs w:val="22"/>
          </w:rPr>
          <w:t>http://wo.jcommops.org/cgi-bin/WebObjects/QCRelay</w:t>
        </w:r>
      </w:hyperlink>
      <w:r w:rsidRPr="00F95B35">
        <w:rPr>
          <w:rFonts w:ascii="Arial" w:hAnsi="Arial" w:cs="Arial"/>
          <w:sz w:val="22"/>
          <w:szCs w:val="22"/>
        </w:rPr>
        <w:t>) was implemented to allow PMOCs to directly report on systematic errors via the web. The web page remains complementary to the mailing list.</w:t>
      </w:r>
    </w:p>
    <w:p w:rsidR="00393F0E" w:rsidRPr="00F95B35" w:rsidRDefault="00393F0E">
      <w:pPr>
        <w:ind w:left="277"/>
        <w:rPr>
          <w:rFonts w:ascii="Arial" w:hAnsi="Arial" w:cs="Arial"/>
          <w:sz w:val="22"/>
          <w:szCs w:val="22"/>
        </w:rPr>
      </w:pPr>
    </w:p>
    <w:p w:rsidR="00393F0E" w:rsidRPr="00F95B35" w:rsidRDefault="00393F0E">
      <w:pPr>
        <w:ind w:left="277"/>
        <w:rPr>
          <w:rFonts w:ascii="Arial" w:hAnsi="Arial" w:cs="Arial"/>
          <w:sz w:val="22"/>
          <w:szCs w:val="22"/>
        </w:rPr>
      </w:pPr>
    </w:p>
    <w:p w:rsidR="00393F0E" w:rsidRPr="00F95B35" w:rsidRDefault="00393F0E">
      <w:pPr>
        <w:pStyle w:val="DBCP2"/>
        <w:rPr>
          <w:rFonts w:ascii="Arial" w:hAnsi="Arial" w:cs="Arial"/>
          <w:sz w:val="22"/>
          <w:szCs w:val="22"/>
        </w:rPr>
      </w:pPr>
      <w:bookmarkStart w:id="21" w:name="_Toc314729630"/>
      <w:bookmarkStart w:id="22" w:name="STANDARDIZATION"/>
      <w:r w:rsidRPr="00F95B35">
        <w:rPr>
          <w:rFonts w:ascii="Arial" w:hAnsi="Arial" w:cs="Arial"/>
          <w:sz w:val="22"/>
          <w:szCs w:val="22"/>
        </w:rPr>
        <w:t>Standardization</w:t>
      </w:r>
      <w:bookmarkEnd w:id="21"/>
    </w:p>
    <w:bookmarkEnd w:id="22"/>
    <w:p w:rsidR="00393F0E" w:rsidRPr="00F95B35" w:rsidRDefault="00393F0E">
      <w:pPr>
        <w:ind w:left="283"/>
        <w:rPr>
          <w:rFonts w:ascii="Arial" w:hAnsi="Arial" w:cs="Arial"/>
          <w:sz w:val="22"/>
          <w:szCs w:val="22"/>
        </w:rPr>
      </w:pPr>
    </w:p>
    <w:p w:rsidR="00393F0E" w:rsidRPr="00F95B35" w:rsidRDefault="00393F0E">
      <w:pPr>
        <w:ind w:left="277"/>
        <w:rPr>
          <w:rFonts w:ascii="Arial" w:hAnsi="Arial" w:cs="Arial"/>
          <w:sz w:val="22"/>
          <w:szCs w:val="22"/>
        </w:rPr>
      </w:pPr>
      <w:r w:rsidRPr="00F95B35">
        <w:rPr>
          <w:rFonts w:ascii="Arial" w:hAnsi="Arial" w:cs="Arial"/>
          <w:b/>
          <w:sz w:val="22"/>
          <w:szCs w:val="22"/>
        </w:rPr>
        <w:t>Instrumentation</w:t>
      </w:r>
      <w:r w:rsidRPr="00F95B35">
        <w:rPr>
          <w:rFonts w:ascii="Arial" w:hAnsi="Arial" w:cs="Arial"/>
          <w:sz w:val="22"/>
          <w:szCs w:val="22"/>
        </w:rPr>
        <w:t xml:space="preserve">: Standardization of instrumentation has always been an important issue within the DBCP. As a result, strong cooperation was put in place between meteorologists and oceanographers deploying drifting buoys and common designs are now being used (SVP, SVPB, SVPBW). See paragraph </w:t>
      </w:r>
      <w:fldSimple w:instr=" REF METOCEAN_COOP \r \h  \* MERGEFORMAT ">
        <w:r w:rsidR="00957CC4">
          <w:rPr>
            <w:rFonts w:ascii="Arial" w:hAnsi="Arial" w:cs="Arial"/>
            <w:sz w:val="22"/>
            <w:szCs w:val="22"/>
          </w:rPr>
          <w:t>2.15</w:t>
        </w:r>
      </w:fldSimple>
      <w:r w:rsidRPr="00F95B35">
        <w:rPr>
          <w:rFonts w:ascii="Arial" w:hAnsi="Arial" w:cs="Arial"/>
          <w:sz w:val="22"/>
          <w:szCs w:val="22"/>
        </w:rPr>
        <w:t xml:space="preserve"> for details. </w:t>
      </w:r>
    </w:p>
    <w:p w:rsidR="00393F0E" w:rsidRPr="00F95B35" w:rsidRDefault="00393F0E">
      <w:pPr>
        <w:ind w:left="277"/>
        <w:rPr>
          <w:rFonts w:ascii="Arial" w:hAnsi="Arial" w:cs="Arial"/>
          <w:sz w:val="22"/>
          <w:szCs w:val="22"/>
        </w:rPr>
      </w:pPr>
    </w:p>
    <w:p w:rsidR="00393F0E" w:rsidRPr="00F95B35" w:rsidRDefault="00393F0E" w:rsidP="00F6004A">
      <w:pPr>
        <w:ind w:left="277"/>
        <w:rPr>
          <w:rFonts w:ascii="Arial" w:hAnsi="Arial" w:cs="Arial"/>
          <w:sz w:val="22"/>
          <w:szCs w:val="22"/>
        </w:rPr>
      </w:pPr>
      <w:r w:rsidRPr="00F95B35">
        <w:rPr>
          <w:rFonts w:ascii="Arial" w:hAnsi="Arial" w:cs="Arial"/>
          <w:b/>
          <w:sz w:val="22"/>
          <w:szCs w:val="22"/>
        </w:rPr>
        <w:t>Data telecommunication formats</w:t>
      </w:r>
      <w:r w:rsidRPr="00F95B35">
        <w:rPr>
          <w:rFonts w:ascii="Arial" w:hAnsi="Arial" w:cs="Arial"/>
          <w:sz w:val="22"/>
          <w:szCs w:val="22"/>
        </w:rPr>
        <w:t xml:space="preserve">: The DBCP defined sets of recommended data telecommunication formats for the transmission of the raw data through the </w:t>
      </w:r>
      <w:smartTag w:uri="urn:schemas-microsoft-com:office:smarttags" w:element="place">
        <w:smartTag w:uri="urn:schemas-microsoft-com:office:smarttags" w:element="City">
          <w:r w:rsidRPr="00F95B35">
            <w:rPr>
              <w:rFonts w:ascii="Arial" w:hAnsi="Arial" w:cs="Arial"/>
              <w:sz w:val="22"/>
              <w:szCs w:val="22"/>
            </w:rPr>
            <w:t>Argos</w:t>
          </w:r>
        </w:smartTag>
      </w:smartTag>
      <w:r w:rsidRPr="00F95B35">
        <w:rPr>
          <w:rFonts w:ascii="Arial" w:hAnsi="Arial" w:cs="Arial"/>
          <w:sz w:val="22"/>
          <w:szCs w:val="22"/>
        </w:rPr>
        <w:t xml:space="preserve"> system (</w:t>
      </w:r>
      <w:hyperlink r:id="rId38" w:history="1">
        <w:r w:rsidR="00F6004A" w:rsidRPr="0040180A">
          <w:rPr>
            <w:rStyle w:val="Hyperlink"/>
            <w:rFonts w:ascii="Arial" w:hAnsi="Arial" w:cs="Arial"/>
            <w:sz w:val="22"/>
            <w:szCs w:val="22"/>
          </w:rPr>
          <w:t>http://www.jcommops.org/dbcp/data/sharing.html</w:t>
        </w:r>
      </w:hyperlink>
      <w:r w:rsidRPr="00F95B35">
        <w:rPr>
          <w:rFonts w:ascii="Arial" w:hAnsi="Arial" w:cs="Arial"/>
          <w:sz w:val="22"/>
          <w:szCs w:val="22"/>
        </w:rPr>
        <w:t>). This facilitates implementation of technical files at Service Argos upon deployment of buoys. It also permits new partners in the programme to quickly set up buoy programmes.</w:t>
      </w:r>
    </w:p>
    <w:p w:rsidR="00393F0E" w:rsidRPr="00F95B35" w:rsidRDefault="00393F0E">
      <w:pPr>
        <w:ind w:left="277"/>
        <w:rPr>
          <w:rFonts w:ascii="Arial" w:hAnsi="Arial" w:cs="Arial"/>
          <w:sz w:val="22"/>
          <w:szCs w:val="22"/>
        </w:rPr>
      </w:pPr>
    </w:p>
    <w:p w:rsidR="00393F0E" w:rsidRPr="00F95B35" w:rsidRDefault="00393F0E" w:rsidP="009F45AB">
      <w:pPr>
        <w:ind w:left="277"/>
        <w:rPr>
          <w:rFonts w:ascii="Arial" w:hAnsi="Arial" w:cs="Arial"/>
          <w:sz w:val="22"/>
          <w:szCs w:val="22"/>
        </w:rPr>
      </w:pPr>
      <w:r w:rsidRPr="00F95B35">
        <w:rPr>
          <w:rFonts w:ascii="Arial" w:hAnsi="Arial" w:cs="Arial"/>
          <w:b/>
          <w:sz w:val="22"/>
          <w:szCs w:val="22"/>
        </w:rPr>
        <w:t>Quality Control and information</w:t>
      </w:r>
      <w:r w:rsidRPr="00F95B35">
        <w:rPr>
          <w:rFonts w:ascii="Arial" w:hAnsi="Arial" w:cs="Arial"/>
          <w:sz w:val="22"/>
          <w:szCs w:val="22"/>
        </w:rPr>
        <w:t xml:space="preserve">: Simple automatic quality control checks had been implemented within the Argos GTS sub-system (see DBCP publication No. 2). </w:t>
      </w:r>
      <w:r w:rsidR="00990EB4">
        <w:rPr>
          <w:rFonts w:ascii="Arial" w:hAnsi="Arial" w:cs="Arial"/>
          <w:sz w:val="22"/>
          <w:szCs w:val="22"/>
        </w:rPr>
        <w:t xml:space="preserve">A guide on </w:t>
      </w:r>
      <w:r w:rsidR="00990EB4" w:rsidRPr="00990EB4">
        <w:rPr>
          <w:rFonts w:ascii="Arial" w:hAnsi="Arial" w:cs="Arial"/>
          <w:sz w:val="22"/>
          <w:szCs w:val="22"/>
        </w:rPr>
        <w:t>Guide to buoy data quality control tests to perform in real-time by a GTS data processing centre</w:t>
      </w:r>
      <w:r w:rsidR="00990EB4">
        <w:rPr>
          <w:rFonts w:ascii="Arial" w:hAnsi="Arial" w:cs="Arial"/>
          <w:sz w:val="22"/>
          <w:szCs w:val="22"/>
        </w:rPr>
        <w:t xml:space="preserve"> has been published as DBCP Technical Document No. 37. </w:t>
      </w:r>
      <w:r w:rsidR="003A49D9">
        <w:rPr>
          <w:rFonts w:ascii="Arial" w:hAnsi="Arial" w:cs="Arial"/>
          <w:sz w:val="22"/>
          <w:szCs w:val="22"/>
        </w:rPr>
        <w:t xml:space="preserve">In addition, </w:t>
      </w:r>
      <w:r w:rsidR="003A49D9" w:rsidRPr="003A49D9">
        <w:rPr>
          <w:rFonts w:ascii="Arial" w:hAnsi="Arial" w:cs="Arial"/>
          <w:sz w:val="22"/>
          <w:szCs w:val="22"/>
        </w:rPr>
        <w:t>Sea Surface Salinity Quality Control processes for potential use on Data Buoy observations</w:t>
      </w:r>
      <w:r w:rsidR="003A49D9">
        <w:rPr>
          <w:rFonts w:ascii="Arial" w:hAnsi="Arial" w:cs="Arial"/>
          <w:sz w:val="22"/>
          <w:szCs w:val="22"/>
        </w:rPr>
        <w:t xml:space="preserve"> have been documented in DBCP Publication No. 42. </w:t>
      </w:r>
      <w:r w:rsidRPr="00F95B35">
        <w:rPr>
          <w:rFonts w:ascii="Arial" w:hAnsi="Arial" w:cs="Arial"/>
          <w:sz w:val="22"/>
          <w:szCs w:val="22"/>
        </w:rPr>
        <w:t xml:space="preserve">Deferred-time Quality Control is the responsibility of data users and NWP centres. However, a standardized quality information feed-back mechanism was put in place by the DBCP (see </w:t>
      </w:r>
      <w:fldSimple w:instr=" REF QC \r \h  \* MERGEFORMAT ">
        <w:r w:rsidR="00957CC4">
          <w:rPr>
            <w:rFonts w:ascii="Arial" w:hAnsi="Arial" w:cs="Arial"/>
            <w:sz w:val="22"/>
            <w:szCs w:val="22"/>
          </w:rPr>
          <w:t>2.4</w:t>
        </w:r>
      </w:fldSimple>
      <w:r w:rsidRPr="00F95B35">
        <w:rPr>
          <w:rFonts w:ascii="Arial" w:hAnsi="Arial" w:cs="Arial"/>
          <w:sz w:val="22"/>
          <w:szCs w:val="22"/>
        </w:rPr>
        <w:t xml:space="preserve">) and permits relay of quality information from data users back to buoy operators.  </w:t>
      </w:r>
      <w:r w:rsidR="009F45AB">
        <w:rPr>
          <w:rFonts w:ascii="Arial" w:hAnsi="Arial" w:cs="Arial"/>
          <w:sz w:val="22"/>
          <w:szCs w:val="22"/>
        </w:rPr>
        <w:t xml:space="preserve">References and links to DBCP Technical Publications are provided in </w:t>
      </w:r>
      <w:r w:rsidR="009F45AB" w:rsidRPr="00F95B35">
        <w:rPr>
          <w:rFonts w:ascii="Arial" w:hAnsi="Arial" w:cs="Arial"/>
          <w:sz w:val="22"/>
          <w:szCs w:val="22"/>
        </w:rPr>
        <w:t xml:space="preserve">paragraph </w:t>
      </w:r>
      <w:fldSimple w:instr=" REF DOCS \r \h  \* MERGEFORMAT ">
        <w:r w:rsidR="00957CC4">
          <w:rPr>
            <w:rFonts w:ascii="Arial" w:hAnsi="Arial" w:cs="Arial"/>
            <w:sz w:val="22"/>
            <w:szCs w:val="22"/>
          </w:rPr>
          <w:t>2.18</w:t>
        </w:r>
      </w:fldSimple>
      <w:r w:rsidR="009F45AB">
        <w:rPr>
          <w:rFonts w:ascii="Arial" w:hAnsi="Arial" w:cs="Arial"/>
          <w:sz w:val="22"/>
          <w:szCs w:val="22"/>
        </w:rPr>
        <w:t>.</w:t>
      </w:r>
    </w:p>
    <w:p w:rsidR="00393F0E" w:rsidRPr="00F95B35" w:rsidRDefault="00393F0E">
      <w:pPr>
        <w:ind w:left="277"/>
        <w:rPr>
          <w:rFonts w:ascii="Arial" w:hAnsi="Arial" w:cs="Arial"/>
          <w:sz w:val="22"/>
          <w:szCs w:val="22"/>
        </w:rPr>
      </w:pPr>
    </w:p>
    <w:p w:rsidR="00393F0E" w:rsidRDefault="00393F0E">
      <w:pPr>
        <w:ind w:left="277"/>
        <w:rPr>
          <w:rFonts w:ascii="Arial" w:hAnsi="Arial" w:cs="Arial"/>
          <w:sz w:val="22"/>
          <w:szCs w:val="22"/>
        </w:rPr>
      </w:pPr>
    </w:p>
    <w:p w:rsidR="002E12E2" w:rsidRPr="00F95B35" w:rsidRDefault="002E12E2">
      <w:pPr>
        <w:ind w:left="277"/>
        <w:rPr>
          <w:rFonts w:ascii="Arial" w:hAnsi="Arial" w:cs="Arial"/>
          <w:sz w:val="22"/>
          <w:szCs w:val="22"/>
        </w:rPr>
      </w:pPr>
    </w:p>
    <w:p w:rsidR="00393F0E" w:rsidRPr="00F95B35" w:rsidRDefault="00393F0E">
      <w:pPr>
        <w:pStyle w:val="DBCP2"/>
        <w:rPr>
          <w:rFonts w:ascii="Arial" w:hAnsi="Arial" w:cs="Arial"/>
          <w:sz w:val="22"/>
          <w:szCs w:val="22"/>
        </w:rPr>
      </w:pPr>
      <w:bookmarkStart w:id="23" w:name="_Toc314729631"/>
      <w:r w:rsidRPr="00F95B35">
        <w:rPr>
          <w:rFonts w:ascii="Arial" w:hAnsi="Arial" w:cs="Arial"/>
          <w:sz w:val="22"/>
          <w:szCs w:val="22"/>
        </w:rPr>
        <w:lastRenderedPageBreak/>
        <w:t>Collection of metadata</w:t>
      </w:r>
      <w:bookmarkEnd w:id="23"/>
    </w:p>
    <w:p w:rsidR="00393F0E" w:rsidRPr="00F95B35" w:rsidRDefault="00393F0E">
      <w:pPr>
        <w:ind w:left="277"/>
        <w:rPr>
          <w:rFonts w:ascii="Arial" w:hAnsi="Arial" w:cs="Arial"/>
          <w:sz w:val="22"/>
          <w:szCs w:val="22"/>
        </w:rPr>
      </w:pPr>
    </w:p>
    <w:p w:rsidR="00393F0E" w:rsidRPr="00F95B35" w:rsidRDefault="00393F0E">
      <w:pPr>
        <w:ind w:left="277"/>
        <w:rPr>
          <w:rFonts w:ascii="Arial" w:hAnsi="Arial" w:cs="Arial"/>
          <w:sz w:val="22"/>
          <w:szCs w:val="22"/>
        </w:rPr>
      </w:pPr>
      <w:r w:rsidRPr="00F95B35">
        <w:rPr>
          <w:rFonts w:ascii="Arial" w:hAnsi="Arial" w:cs="Arial"/>
          <w:sz w:val="22"/>
          <w:szCs w:val="22"/>
        </w:rPr>
        <w:t xml:space="preserve">A synthesis of DBCP members’ comments regarding the metadata issue was submitted to the JCOMM Sub-group on Marine Climatology in January 2000 (see </w:t>
      </w:r>
      <w:hyperlink r:id="rId39" w:history="1">
        <w:r w:rsidRPr="00F95B35">
          <w:rPr>
            <w:rStyle w:val="Hyperlink"/>
            <w:rFonts w:ascii="Arial" w:hAnsi="Arial" w:cs="Arial"/>
            <w:sz w:val="22"/>
            <w:szCs w:val="22"/>
          </w:rPr>
          <w:t>http://www.jcommops.org/dbcp/metadata.html</w:t>
        </w:r>
      </w:hyperlink>
      <w:r w:rsidRPr="00F95B35">
        <w:rPr>
          <w:rFonts w:ascii="Arial" w:hAnsi="Arial" w:cs="Arial"/>
          <w:sz w:val="22"/>
          <w:szCs w:val="22"/>
        </w:rPr>
        <w:t xml:space="preserve">). The sub-group met in early 2000 and took the DBCP recommendations into account. At its first session in Akureyri, Iceland, 19-29 June 2001, JCOMM recommended that the format agreed upon by its sub-group on Marine Climatology be used as the global format for the assembly, exchange and archival of metadata from all types of ODAS, including, in particular, drifting and moored buoys and fixed platforms. </w:t>
      </w:r>
    </w:p>
    <w:p w:rsidR="00393F0E" w:rsidRPr="00F95B35" w:rsidRDefault="00393F0E">
      <w:pPr>
        <w:ind w:left="277"/>
        <w:rPr>
          <w:rFonts w:ascii="Arial" w:hAnsi="Arial" w:cs="Arial"/>
          <w:sz w:val="22"/>
          <w:szCs w:val="22"/>
        </w:rPr>
      </w:pPr>
    </w:p>
    <w:p w:rsidR="00393F0E" w:rsidRPr="00F95B35" w:rsidRDefault="00393F0E" w:rsidP="0090127D">
      <w:pPr>
        <w:ind w:left="277"/>
        <w:rPr>
          <w:rFonts w:ascii="Arial" w:hAnsi="Arial" w:cs="Arial"/>
          <w:sz w:val="22"/>
          <w:szCs w:val="22"/>
        </w:rPr>
      </w:pPr>
      <w:r w:rsidRPr="00F95B35">
        <w:rPr>
          <w:rFonts w:ascii="Arial" w:hAnsi="Arial" w:cs="Arial"/>
          <w:sz w:val="22"/>
          <w:szCs w:val="22"/>
        </w:rPr>
        <w:t xml:space="preserve">To assist in preparing the compilation of the final catalogue, DBCP members and the Action Groups had to compile their own metadata catalogues, with a view to submitting them when required in a format as close as possible to the one that </w:t>
      </w:r>
      <w:r w:rsidR="0090127D">
        <w:rPr>
          <w:rFonts w:ascii="Arial" w:hAnsi="Arial" w:cs="Arial"/>
          <w:sz w:val="22"/>
          <w:szCs w:val="22"/>
        </w:rPr>
        <w:t xml:space="preserve">was </w:t>
      </w:r>
      <w:r w:rsidRPr="00F95B35">
        <w:rPr>
          <w:rFonts w:ascii="Arial" w:hAnsi="Arial" w:cs="Arial"/>
          <w:sz w:val="22"/>
          <w:szCs w:val="22"/>
        </w:rPr>
        <w:t>proposed by JCOMM</w:t>
      </w:r>
      <w:r w:rsidR="0090127D">
        <w:rPr>
          <w:rFonts w:ascii="Arial" w:hAnsi="Arial" w:cs="Arial"/>
          <w:sz w:val="22"/>
          <w:szCs w:val="22"/>
        </w:rPr>
        <w:t xml:space="preserve"> (see Recommendation 1 – JCOMM-I)</w:t>
      </w:r>
      <w:r w:rsidRPr="00F95B35">
        <w:rPr>
          <w:rFonts w:ascii="Arial" w:hAnsi="Arial" w:cs="Arial"/>
          <w:sz w:val="22"/>
          <w:szCs w:val="22"/>
        </w:rPr>
        <w:t>. On the other hand, for drifting buoys, the panel, at its 16</w:t>
      </w:r>
      <w:r w:rsidRPr="00F95B35">
        <w:rPr>
          <w:rFonts w:ascii="Arial" w:hAnsi="Arial" w:cs="Arial"/>
          <w:sz w:val="22"/>
          <w:szCs w:val="22"/>
          <w:vertAlign w:val="superscript"/>
        </w:rPr>
        <w:t>th</w:t>
      </w:r>
      <w:r w:rsidRPr="00F95B35">
        <w:rPr>
          <w:rFonts w:ascii="Arial" w:hAnsi="Arial" w:cs="Arial"/>
          <w:sz w:val="22"/>
          <w:szCs w:val="22"/>
        </w:rPr>
        <w:t xml:space="preserve"> session in </w:t>
      </w:r>
      <w:smartTag w:uri="urn:schemas-microsoft-com:office:smarttags" w:element="State">
        <w:smartTag w:uri="urn:schemas-microsoft-com:office:smarttags" w:element="place">
          <w:r w:rsidRPr="00F95B35">
            <w:rPr>
              <w:rFonts w:ascii="Arial" w:hAnsi="Arial" w:cs="Arial"/>
              <w:sz w:val="22"/>
              <w:szCs w:val="22"/>
            </w:rPr>
            <w:t>Victoria</w:t>
          </w:r>
        </w:smartTag>
      </w:smartTag>
      <w:r w:rsidRPr="00F95B35">
        <w:rPr>
          <w:rFonts w:ascii="Arial" w:hAnsi="Arial" w:cs="Arial"/>
          <w:sz w:val="22"/>
          <w:szCs w:val="22"/>
        </w:rPr>
        <w:t xml:space="preserve">, October 2000, noted that a good way to collect most of the metadata was to ask buoy manufacturers to fill out a standardized sheet each time a new drifting buoy was being delivered. Calibration procedures for buoys should be adequately documented and archived. Panel members are urged to provide the JCOMM </w:t>
      </w:r>
      <w:r w:rsidR="0090127D">
        <w:rPr>
          <w:rFonts w:ascii="Arial" w:hAnsi="Arial" w:cs="Arial"/>
          <w:sz w:val="22"/>
          <w:szCs w:val="22"/>
        </w:rPr>
        <w:t>Expert Team on Marine Climatology</w:t>
      </w:r>
      <w:r w:rsidRPr="00F95B35">
        <w:rPr>
          <w:rFonts w:ascii="Arial" w:hAnsi="Arial" w:cs="Arial"/>
          <w:sz w:val="22"/>
          <w:szCs w:val="22"/>
        </w:rPr>
        <w:t xml:space="preserve"> with related calibration information as well.</w:t>
      </w:r>
    </w:p>
    <w:p w:rsidR="00393F0E" w:rsidRPr="00F95B35" w:rsidRDefault="00393F0E">
      <w:pPr>
        <w:ind w:left="277"/>
        <w:rPr>
          <w:rFonts w:ascii="Arial" w:hAnsi="Arial" w:cs="Arial"/>
          <w:sz w:val="22"/>
          <w:szCs w:val="22"/>
        </w:rPr>
      </w:pPr>
    </w:p>
    <w:p w:rsidR="00393F0E" w:rsidRPr="00F95B35" w:rsidRDefault="00393F0E">
      <w:pPr>
        <w:ind w:left="277"/>
        <w:rPr>
          <w:rFonts w:ascii="Arial" w:hAnsi="Arial" w:cs="Arial"/>
          <w:sz w:val="22"/>
          <w:szCs w:val="22"/>
        </w:rPr>
      </w:pPr>
      <w:r w:rsidRPr="00F95B35">
        <w:rPr>
          <w:rFonts w:ascii="Arial" w:hAnsi="Arial" w:cs="Arial"/>
          <w:sz w:val="22"/>
          <w:szCs w:val="22"/>
        </w:rPr>
        <w:t>In 2002 and 2003, a metadata relational model was defined by EGOS in cooperation with the DBCP. Specifications were written for a web based global buoy deployment notification scheme to facilitate collection of metadata. Notification is planned in two steps, i.e. (i) by buoy manufacturers upon buoy purchase, and (ii) by buoy operators upon buoy deployment. Buoy manufacturers are indeed in the best position to provide the metadata so most of the metadata will be collected through step 1. In 2004, EGOS funded JCOMMOPS to realize the web application that collects the metadata. Application was made operational in January 2005.</w:t>
      </w:r>
    </w:p>
    <w:p w:rsidR="00393F0E" w:rsidRDefault="00393F0E">
      <w:pPr>
        <w:ind w:left="277"/>
        <w:rPr>
          <w:rFonts w:ascii="Arial" w:hAnsi="Arial" w:cs="Arial"/>
          <w:sz w:val="22"/>
          <w:szCs w:val="22"/>
        </w:rPr>
      </w:pPr>
    </w:p>
    <w:p w:rsidR="0090127D" w:rsidRDefault="0090127D">
      <w:pPr>
        <w:ind w:left="277"/>
        <w:rPr>
          <w:rFonts w:ascii="Arial" w:hAnsi="Arial" w:cs="Arial"/>
          <w:sz w:val="22"/>
          <w:szCs w:val="22"/>
        </w:rPr>
      </w:pPr>
      <w:r>
        <w:rPr>
          <w:rFonts w:ascii="Arial" w:hAnsi="Arial" w:cs="Arial"/>
          <w:sz w:val="22"/>
          <w:szCs w:val="22"/>
        </w:rPr>
        <w:t>In 2010, the DBCP made efforts to simplify the format in which moored buoy metadata should be made available by buoy operators.</w:t>
      </w:r>
    </w:p>
    <w:p w:rsidR="0090127D" w:rsidRPr="00F95B35" w:rsidRDefault="0090127D">
      <w:pPr>
        <w:ind w:left="277"/>
        <w:rPr>
          <w:rFonts w:ascii="Arial" w:hAnsi="Arial" w:cs="Arial"/>
          <w:sz w:val="22"/>
          <w:szCs w:val="22"/>
        </w:rPr>
      </w:pPr>
    </w:p>
    <w:p w:rsidR="00393F0E" w:rsidRPr="00F95B35" w:rsidRDefault="00393F0E">
      <w:pPr>
        <w:ind w:left="277"/>
        <w:rPr>
          <w:rFonts w:ascii="Arial" w:hAnsi="Arial" w:cs="Arial"/>
          <w:sz w:val="22"/>
          <w:szCs w:val="22"/>
        </w:rPr>
      </w:pPr>
      <w:r w:rsidRPr="00F95B35">
        <w:rPr>
          <w:rFonts w:ascii="Arial" w:hAnsi="Arial" w:cs="Arial"/>
          <w:sz w:val="22"/>
          <w:szCs w:val="22"/>
        </w:rPr>
        <w:t>Regarding inclusion of metadata in GTS reports, the CBS and its Implementation Coordination Team on Data Representation and Codes accepted as ultimate modification of the BUOY code inclusion of certain metadata (e.g. anemometer height, buoy type, drogue type) in the BUOY code. This was implemented on 8 November 2001. As of July 2003, GTS distribution of buoy data in BUFR format also permits more metadata to be included in the real-time data-flow (e.g. name of data collection system, platform transmitter ID, drogue status, height of other instruments than anemometer such as barometer, thermometer).</w:t>
      </w:r>
    </w:p>
    <w:p w:rsidR="00393F0E" w:rsidRPr="00F95B35" w:rsidRDefault="00393F0E">
      <w:pPr>
        <w:ind w:left="277"/>
        <w:rPr>
          <w:rFonts w:ascii="Arial" w:hAnsi="Arial" w:cs="Arial"/>
          <w:sz w:val="22"/>
          <w:szCs w:val="22"/>
        </w:rPr>
      </w:pPr>
    </w:p>
    <w:p w:rsidR="00393F0E" w:rsidRPr="00F95B35" w:rsidRDefault="00393F0E">
      <w:pPr>
        <w:ind w:left="277"/>
        <w:rPr>
          <w:rFonts w:ascii="Arial" w:hAnsi="Arial" w:cs="Arial"/>
          <w:sz w:val="22"/>
          <w:szCs w:val="22"/>
        </w:rPr>
      </w:pPr>
    </w:p>
    <w:p w:rsidR="00393F0E" w:rsidRPr="00F95B35" w:rsidRDefault="00393F0E">
      <w:pPr>
        <w:pStyle w:val="DBCP2"/>
        <w:rPr>
          <w:rFonts w:ascii="Arial" w:hAnsi="Arial" w:cs="Arial"/>
          <w:sz w:val="22"/>
          <w:szCs w:val="22"/>
        </w:rPr>
      </w:pPr>
      <w:bookmarkStart w:id="24" w:name="_Toc314729632"/>
      <w:r w:rsidRPr="00F95B35">
        <w:rPr>
          <w:rFonts w:ascii="Arial" w:hAnsi="Arial" w:cs="Arial"/>
          <w:sz w:val="22"/>
          <w:szCs w:val="22"/>
        </w:rPr>
        <w:t>DBCP Implementation strategy</w:t>
      </w:r>
      <w:bookmarkEnd w:id="24"/>
    </w:p>
    <w:p w:rsidR="00393F0E" w:rsidRPr="00F95B35" w:rsidRDefault="00393F0E">
      <w:pPr>
        <w:pStyle w:val="Normal2"/>
        <w:rPr>
          <w:rFonts w:ascii="Arial" w:hAnsi="Arial" w:cs="Arial"/>
          <w:sz w:val="22"/>
          <w:szCs w:val="22"/>
        </w:rPr>
      </w:pPr>
    </w:p>
    <w:p w:rsidR="00393F0E" w:rsidRPr="00F02947" w:rsidRDefault="00393F0E" w:rsidP="00F02947">
      <w:pPr>
        <w:pStyle w:val="Normal2"/>
        <w:rPr>
          <w:rFonts w:ascii="Arial" w:hAnsi="Arial" w:cs="Arial"/>
          <w:sz w:val="22"/>
          <w:szCs w:val="22"/>
        </w:rPr>
      </w:pPr>
      <w:r w:rsidRPr="00F95B35">
        <w:rPr>
          <w:rFonts w:ascii="Arial" w:hAnsi="Arial" w:cs="Arial"/>
          <w:sz w:val="22"/>
          <w:szCs w:val="22"/>
        </w:rPr>
        <w:t>The DBCP was established in 1985, jointly by the WMO and IOC, as a means of enhancing cooperation, coordination and information exchange among the operators and users of drifting buoys, meteorological and oceanographic, research and operational, with a view to improving both the quantity and quality of buoy data available on the Global Telecommunications System of WMO in support of major programme requirements of the two Organisations. In 1992 its terms of reference were widened and its name changed from Drifting Buoy Co-operation Panel to Data Buoy Co-operation Panel, to reflect its work in coordinating all forms of ocean buoy deployments</w:t>
      </w:r>
      <w:r w:rsidR="00F02947">
        <w:rPr>
          <w:rFonts w:ascii="Arial" w:hAnsi="Arial" w:cs="Arial"/>
          <w:sz w:val="22"/>
          <w:szCs w:val="22"/>
        </w:rPr>
        <w:t>, and particularly moored buoys in the high seas</w:t>
      </w:r>
      <w:r w:rsidRPr="00F95B35">
        <w:rPr>
          <w:rFonts w:ascii="Arial" w:hAnsi="Arial" w:cs="Arial"/>
          <w:sz w:val="22"/>
          <w:szCs w:val="22"/>
        </w:rPr>
        <w:t>.</w:t>
      </w:r>
      <w:r w:rsidR="00F02947">
        <w:rPr>
          <w:rFonts w:ascii="Arial" w:hAnsi="Arial" w:cs="Arial"/>
          <w:sz w:val="22"/>
          <w:szCs w:val="22"/>
        </w:rPr>
        <w:t xml:space="preserve"> In 2011, the Panel agreed to change again its Term</w:t>
      </w:r>
      <w:r w:rsidR="00F02947" w:rsidRPr="00F02947">
        <w:rPr>
          <w:rFonts w:ascii="Arial" w:hAnsi="Arial" w:cs="Arial"/>
          <w:sz w:val="22"/>
          <w:szCs w:val="22"/>
        </w:rPr>
        <w:t>s of Reference</w:t>
      </w:r>
      <w:r w:rsidR="00F02947">
        <w:rPr>
          <w:rFonts w:ascii="Arial" w:hAnsi="Arial" w:cs="Arial"/>
          <w:sz w:val="22"/>
          <w:szCs w:val="22"/>
        </w:rPr>
        <w:t xml:space="preserve"> to also </w:t>
      </w:r>
      <w:r w:rsidR="00F02947">
        <w:rPr>
          <w:rFonts w:ascii="Arial" w:hAnsi="Arial" w:cs="Arial"/>
          <w:sz w:val="22"/>
          <w:szCs w:val="22"/>
        </w:rPr>
        <w:lastRenderedPageBreak/>
        <w:t>coordinate activities concerning</w:t>
      </w:r>
      <w:r w:rsidR="00F02947" w:rsidRPr="00F02947">
        <w:rPr>
          <w:rFonts w:ascii="Arial" w:hAnsi="Arial" w:cs="Arial"/>
          <w:sz w:val="22"/>
          <w:szCs w:val="22"/>
        </w:rPr>
        <w:t xml:space="preserve"> rigs and platforms reporting surface marine meteorological and oceanographic data.</w:t>
      </w:r>
    </w:p>
    <w:p w:rsidR="00393F0E" w:rsidRPr="00F95B35" w:rsidRDefault="00393F0E">
      <w:pPr>
        <w:pStyle w:val="Normal2"/>
        <w:rPr>
          <w:rFonts w:ascii="Arial" w:hAnsi="Arial" w:cs="Arial"/>
          <w:sz w:val="22"/>
          <w:szCs w:val="22"/>
        </w:rPr>
      </w:pPr>
    </w:p>
    <w:p w:rsidR="00393F0E" w:rsidRPr="00F95B35" w:rsidRDefault="00393F0E" w:rsidP="00F02947">
      <w:pPr>
        <w:pStyle w:val="Normal2"/>
        <w:rPr>
          <w:rFonts w:ascii="Arial" w:hAnsi="Arial" w:cs="Arial"/>
          <w:sz w:val="22"/>
          <w:szCs w:val="22"/>
        </w:rPr>
      </w:pPr>
      <w:r w:rsidRPr="00F95B35">
        <w:rPr>
          <w:rFonts w:ascii="Arial" w:hAnsi="Arial" w:cs="Arial"/>
          <w:sz w:val="22"/>
          <w:szCs w:val="22"/>
        </w:rPr>
        <w:t xml:space="preserve">During the </w:t>
      </w:r>
      <w:r w:rsidR="00F02947">
        <w:rPr>
          <w:rFonts w:ascii="Arial" w:hAnsi="Arial" w:cs="Arial"/>
          <w:sz w:val="22"/>
          <w:szCs w:val="22"/>
        </w:rPr>
        <w:t>2</w:t>
      </w:r>
      <w:r w:rsidRPr="00F95B35">
        <w:rPr>
          <w:rFonts w:ascii="Arial" w:hAnsi="Arial" w:cs="Arial"/>
          <w:sz w:val="22"/>
          <w:szCs w:val="22"/>
        </w:rPr>
        <w:t>5 years of its existence, the panel has had great success in achieving its initial objectives. At the same time, this period has also seen advances in both buoy and communications technology, as well as greatly enhanced and expanded requirements for buoy data, in particular in support of global climate studies. Major global experiments such as TOGA</w:t>
      </w:r>
      <w:r w:rsidR="00F02947">
        <w:rPr>
          <w:rStyle w:val="FootnoteReference"/>
          <w:rFonts w:ascii="Arial" w:hAnsi="Arial" w:cs="Arial"/>
          <w:sz w:val="22"/>
          <w:szCs w:val="22"/>
        </w:rPr>
        <w:footnoteReference w:id="4"/>
      </w:r>
      <w:r w:rsidRPr="00F95B35">
        <w:rPr>
          <w:rFonts w:ascii="Arial" w:hAnsi="Arial" w:cs="Arial"/>
          <w:sz w:val="22"/>
          <w:szCs w:val="22"/>
        </w:rPr>
        <w:t xml:space="preserve"> and WOCE</w:t>
      </w:r>
      <w:r w:rsidR="00F02947">
        <w:rPr>
          <w:rStyle w:val="FootnoteReference"/>
          <w:rFonts w:ascii="Arial" w:hAnsi="Arial" w:cs="Arial"/>
          <w:sz w:val="22"/>
          <w:szCs w:val="22"/>
        </w:rPr>
        <w:footnoteReference w:id="5"/>
      </w:r>
      <w:r w:rsidRPr="00F95B35">
        <w:rPr>
          <w:rFonts w:ascii="Arial" w:hAnsi="Arial" w:cs="Arial"/>
          <w:sz w:val="22"/>
          <w:szCs w:val="22"/>
        </w:rPr>
        <w:t xml:space="preserve"> have clearly demonstrated the value of buoy data for this purpose, and at the same time established and refined the buoy networks needed to </w:t>
      </w:r>
      <w:r w:rsidR="00F02947" w:rsidRPr="00F95B35">
        <w:rPr>
          <w:rFonts w:ascii="Arial" w:hAnsi="Arial" w:cs="Arial"/>
          <w:sz w:val="22"/>
          <w:szCs w:val="22"/>
        </w:rPr>
        <w:t>fulfil</w:t>
      </w:r>
      <w:r w:rsidRPr="00F95B35">
        <w:rPr>
          <w:rFonts w:ascii="Arial" w:hAnsi="Arial" w:cs="Arial"/>
          <w:sz w:val="22"/>
          <w:szCs w:val="22"/>
        </w:rPr>
        <w:t xml:space="preserve"> the scientific requirements. One of the major challenges now facing the panel and buoy operators is to convert the buoy networks established for these experiments into long-term operational programmes.</w:t>
      </w:r>
    </w:p>
    <w:p w:rsidR="00393F0E" w:rsidRPr="00F95B35" w:rsidRDefault="00393F0E">
      <w:pPr>
        <w:pStyle w:val="Normal2"/>
        <w:rPr>
          <w:rFonts w:ascii="Arial" w:hAnsi="Arial" w:cs="Arial"/>
          <w:sz w:val="22"/>
          <w:szCs w:val="22"/>
        </w:rPr>
      </w:pPr>
    </w:p>
    <w:p w:rsidR="00393F0E" w:rsidRPr="00F95B35" w:rsidRDefault="00393F0E" w:rsidP="00A64274">
      <w:pPr>
        <w:pStyle w:val="Normal2"/>
        <w:rPr>
          <w:rFonts w:ascii="Arial" w:hAnsi="Arial" w:cs="Arial"/>
          <w:sz w:val="22"/>
          <w:szCs w:val="22"/>
        </w:rPr>
      </w:pPr>
      <w:r w:rsidRPr="00F95B35">
        <w:rPr>
          <w:rFonts w:ascii="Arial" w:hAnsi="Arial" w:cs="Arial"/>
          <w:sz w:val="22"/>
          <w:szCs w:val="22"/>
        </w:rPr>
        <w:t xml:space="preserve">In recognition of these new developments and expanded requirements, and in the context also of the implementation plans and requirements of the </w:t>
      </w:r>
      <w:r w:rsidR="00F02947">
        <w:rPr>
          <w:rFonts w:ascii="Arial" w:hAnsi="Arial" w:cs="Arial"/>
          <w:sz w:val="22"/>
          <w:szCs w:val="22"/>
        </w:rPr>
        <w:t xml:space="preserve">GOOS </w:t>
      </w:r>
      <w:r w:rsidRPr="00F95B35">
        <w:rPr>
          <w:rFonts w:ascii="Arial" w:hAnsi="Arial" w:cs="Arial"/>
          <w:sz w:val="22"/>
          <w:szCs w:val="22"/>
        </w:rPr>
        <w:t>and GCOS, the panel agreed in 1997 on the need for a DBCP Implementation Strategy, which would provide an overall framework for the panel’s work, and at the same time enable it and its members to react appropriately to future developments. A draft strategy document was prepared for the panel by Mr David Meldrum, reviewed and revised at the panel session in 1998, and has been published in the DBCP Technical Document series (No. 15). The strategy document is also available through the DBCP web server (</w:t>
      </w:r>
      <w:hyperlink r:id="rId40" w:history="1">
        <w:r w:rsidRPr="00F95B35">
          <w:rPr>
            <w:rStyle w:val="Hyperlink"/>
            <w:rFonts w:ascii="Arial" w:hAnsi="Arial" w:cs="Arial"/>
            <w:sz w:val="22"/>
            <w:szCs w:val="22"/>
          </w:rPr>
          <w:t>http://www.jcommops.org/doc/DBCP/DBCP_Impl_Strategy.pdf</w:t>
        </w:r>
      </w:hyperlink>
      <w:r w:rsidRPr="00F95B35">
        <w:rPr>
          <w:rFonts w:ascii="Arial" w:hAnsi="Arial" w:cs="Arial"/>
          <w:sz w:val="22"/>
          <w:szCs w:val="22"/>
        </w:rPr>
        <w:t>).</w:t>
      </w:r>
    </w:p>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r w:rsidRPr="00F95B35">
        <w:rPr>
          <w:rFonts w:ascii="Arial" w:hAnsi="Arial" w:cs="Arial"/>
          <w:sz w:val="22"/>
          <w:szCs w:val="22"/>
        </w:rPr>
        <w:t>In the period 2003 to 2005, DBCP implementation strategy was revised in conjunction with JCOMM Observations Programme Area (OPA) phase-in in implementation plan. As a consequence, size of operational drifter array increased substantially from about 700 operational buoys to about 1250. Only about 330 drifting buoys reported air pressure in August 2006. The new JCOMM OPA strategic workplan calls for installing barometers on all of the 1250 drifting buoys by 2009.</w:t>
      </w:r>
    </w:p>
    <w:p w:rsidR="00393F0E" w:rsidRPr="00F95B35" w:rsidRDefault="00393F0E">
      <w:pPr>
        <w:pStyle w:val="Normal2"/>
        <w:rPr>
          <w:rFonts w:ascii="Arial" w:hAnsi="Arial" w:cs="Arial"/>
          <w:sz w:val="22"/>
          <w:szCs w:val="22"/>
        </w:rPr>
      </w:pPr>
    </w:p>
    <w:p w:rsidR="00393F0E" w:rsidRPr="00F95B35" w:rsidRDefault="00393F0E">
      <w:pPr>
        <w:autoSpaceDE w:val="0"/>
        <w:autoSpaceDN w:val="0"/>
        <w:adjustRightInd w:val="0"/>
        <w:ind w:left="284"/>
        <w:rPr>
          <w:rFonts w:ascii="Arial" w:hAnsi="Arial" w:cs="Arial"/>
          <w:sz w:val="22"/>
          <w:szCs w:val="22"/>
          <w:lang w:val="en-US" w:eastAsia="en-US"/>
        </w:rPr>
      </w:pPr>
      <w:r w:rsidRPr="00F95B35">
        <w:rPr>
          <w:rFonts w:ascii="Arial" w:hAnsi="Arial" w:cs="Arial"/>
          <w:sz w:val="22"/>
          <w:szCs w:val="22"/>
          <w:lang w:val="en-US" w:eastAsia="en-US"/>
        </w:rPr>
        <w:t>In 2006, the Panel the panel supported the requirement for additional high-quality wave measurements in under-sampled areas of the world oceans in the area of Maritime Safety Services, and agreed to add wave measurements to the DBCP Implementation Strategy. It therefore invited buoy operators and Panel Members to increase wave measurements, particularly from open ocean areas, in the Southern Ocean, and the tropics. The Panel invited its Evaluation Group to address wave measurement technology issues, and recommended that the JCOMM Observations Coordination Group addresses the broader issues.</w:t>
      </w:r>
    </w:p>
    <w:p w:rsidR="00393F0E" w:rsidRDefault="00393F0E">
      <w:pPr>
        <w:autoSpaceDE w:val="0"/>
        <w:autoSpaceDN w:val="0"/>
        <w:adjustRightInd w:val="0"/>
        <w:ind w:left="284"/>
        <w:rPr>
          <w:rFonts w:ascii="Arial" w:hAnsi="Arial" w:cs="Arial"/>
          <w:sz w:val="22"/>
          <w:szCs w:val="22"/>
          <w:lang w:val="en-US" w:eastAsia="en-US"/>
        </w:rPr>
      </w:pPr>
    </w:p>
    <w:p w:rsidR="00A64274" w:rsidRDefault="00A64274" w:rsidP="00A64274">
      <w:pPr>
        <w:autoSpaceDE w:val="0"/>
        <w:autoSpaceDN w:val="0"/>
        <w:adjustRightInd w:val="0"/>
        <w:ind w:left="284"/>
        <w:rPr>
          <w:rFonts w:ascii="Arial" w:hAnsi="Arial"/>
          <w:sz w:val="22"/>
        </w:rPr>
      </w:pPr>
      <w:r>
        <w:rPr>
          <w:rFonts w:ascii="Arial" w:hAnsi="Arial" w:cs="Arial"/>
          <w:sz w:val="22"/>
          <w:szCs w:val="22"/>
          <w:lang w:val="en-US" w:eastAsia="en-US"/>
        </w:rPr>
        <w:t>In 2007, s</w:t>
      </w:r>
      <w:r>
        <w:rPr>
          <w:rFonts w:ascii="Arial" w:hAnsi="Arial"/>
          <w:sz w:val="22"/>
        </w:rPr>
        <w:t>substantial additions were made to the strategy to include new initiatives for the Panel such as pilot projects, task teams, user workshops, training courses and other outreach activities.</w:t>
      </w:r>
    </w:p>
    <w:p w:rsidR="00A64274" w:rsidRDefault="00A64274" w:rsidP="00A64274">
      <w:pPr>
        <w:autoSpaceDE w:val="0"/>
        <w:autoSpaceDN w:val="0"/>
        <w:adjustRightInd w:val="0"/>
        <w:ind w:left="284"/>
        <w:rPr>
          <w:rFonts w:ascii="Arial" w:hAnsi="Arial"/>
          <w:sz w:val="22"/>
        </w:rPr>
      </w:pPr>
    </w:p>
    <w:p w:rsidR="00A64274" w:rsidRDefault="00A64274" w:rsidP="00A64274">
      <w:pPr>
        <w:autoSpaceDE w:val="0"/>
        <w:autoSpaceDN w:val="0"/>
        <w:adjustRightInd w:val="0"/>
        <w:ind w:left="284"/>
        <w:rPr>
          <w:rFonts w:ascii="Arial" w:hAnsi="Arial"/>
          <w:sz w:val="22"/>
        </w:rPr>
      </w:pPr>
      <w:r>
        <w:rPr>
          <w:rFonts w:ascii="Arial" w:hAnsi="Arial"/>
          <w:sz w:val="22"/>
        </w:rPr>
        <w:t>In 2008, the Panel made clear references to the WMO and IOC strategic planning in its implementation strategy.</w:t>
      </w:r>
    </w:p>
    <w:p w:rsidR="00A64274" w:rsidRDefault="00A64274" w:rsidP="00A64274">
      <w:pPr>
        <w:autoSpaceDE w:val="0"/>
        <w:autoSpaceDN w:val="0"/>
        <w:adjustRightInd w:val="0"/>
        <w:ind w:left="284"/>
        <w:rPr>
          <w:rFonts w:ascii="Arial" w:hAnsi="Arial" w:cs="Arial"/>
          <w:sz w:val="22"/>
          <w:szCs w:val="22"/>
          <w:lang w:eastAsia="en-US"/>
        </w:rPr>
      </w:pPr>
    </w:p>
    <w:p w:rsidR="00A64274" w:rsidRDefault="00A64274" w:rsidP="00A64274">
      <w:pPr>
        <w:autoSpaceDE w:val="0"/>
        <w:autoSpaceDN w:val="0"/>
        <w:adjustRightInd w:val="0"/>
        <w:ind w:left="284"/>
        <w:rPr>
          <w:rFonts w:ascii="Arial" w:hAnsi="Arial"/>
          <w:sz w:val="22"/>
        </w:rPr>
      </w:pPr>
      <w:r>
        <w:rPr>
          <w:rFonts w:ascii="Arial" w:hAnsi="Arial" w:cs="Arial"/>
          <w:sz w:val="22"/>
          <w:szCs w:val="22"/>
          <w:lang w:eastAsia="en-US"/>
        </w:rPr>
        <w:t xml:space="preserve">In 2010, </w:t>
      </w:r>
      <w:r>
        <w:rPr>
          <w:rFonts w:ascii="Arial" w:hAnsi="Arial"/>
          <w:sz w:val="22"/>
        </w:rPr>
        <w:t>Consideration of the outcome of OceanOBS’09, the third JCOMM Session (JCOMM-III), and the 2010 update of the GCOS Implementation Plan was made, and the requirements for the developing GFCS added.</w:t>
      </w:r>
    </w:p>
    <w:p w:rsidR="00A64274" w:rsidRDefault="00A64274" w:rsidP="00A64274">
      <w:pPr>
        <w:autoSpaceDE w:val="0"/>
        <w:autoSpaceDN w:val="0"/>
        <w:adjustRightInd w:val="0"/>
        <w:ind w:left="284"/>
        <w:rPr>
          <w:rFonts w:ascii="Arial" w:hAnsi="Arial" w:cs="Arial"/>
          <w:sz w:val="22"/>
          <w:szCs w:val="22"/>
          <w:lang w:eastAsia="en-US"/>
        </w:rPr>
      </w:pPr>
    </w:p>
    <w:p w:rsidR="00A64274" w:rsidRPr="00F95B35" w:rsidRDefault="00A64274" w:rsidP="0085704F">
      <w:pPr>
        <w:autoSpaceDE w:val="0"/>
        <w:autoSpaceDN w:val="0"/>
        <w:adjustRightInd w:val="0"/>
        <w:rPr>
          <w:rFonts w:ascii="Arial" w:hAnsi="Arial" w:cs="Arial"/>
          <w:sz w:val="22"/>
          <w:szCs w:val="22"/>
          <w:lang w:val="en-US" w:eastAsia="en-US"/>
        </w:rPr>
      </w:pPr>
      <w:r>
        <w:rPr>
          <w:rFonts w:ascii="Arial" w:hAnsi="Arial" w:cs="Arial"/>
          <w:sz w:val="22"/>
          <w:szCs w:val="22"/>
          <w:lang w:eastAsia="en-US"/>
        </w:rPr>
        <w:t xml:space="preserve">In 2011, the Panel considered the outcome and guidance of </w:t>
      </w:r>
      <w:r>
        <w:rPr>
          <w:rFonts w:ascii="Arial" w:hAnsi="Arial"/>
          <w:sz w:val="22"/>
        </w:rPr>
        <w:t>the WMO 16</w:t>
      </w:r>
      <w:r w:rsidRPr="00A777BD">
        <w:rPr>
          <w:rFonts w:ascii="Arial" w:hAnsi="Arial"/>
          <w:sz w:val="22"/>
          <w:vertAlign w:val="superscript"/>
        </w:rPr>
        <w:t>th</w:t>
      </w:r>
      <w:r>
        <w:rPr>
          <w:rFonts w:ascii="Arial" w:hAnsi="Arial"/>
          <w:sz w:val="22"/>
        </w:rPr>
        <w:t xml:space="preserve"> Congress and the IOC 26</w:t>
      </w:r>
      <w:r w:rsidRPr="00A777BD">
        <w:rPr>
          <w:rFonts w:ascii="Arial" w:hAnsi="Arial"/>
          <w:sz w:val="22"/>
          <w:vertAlign w:val="superscript"/>
        </w:rPr>
        <w:t>th</w:t>
      </w:r>
      <w:r>
        <w:rPr>
          <w:rFonts w:ascii="Arial" w:hAnsi="Arial"/>
          <w:sz w:val="22"/>
        </w:rPr>
        <w:t xml:space="preserve"> Assembly to update its implementation strategy.</w:t>
      </w:r>
    </w:p>
    <w:p w:rsidR="00393F0E" w:rsidRPr="00F95B35" w:rsidRDefault="00393F0E">
      <w:pPr>
        <w:pStyle w:val="DBCP2"/>
        <w:rPr>
          <w:rFonts w:ascii="Arial" w:hAnsi="Arial" w:cs="Arial"/>
          <w:sz w:val="22"/>
          <w:szCs w:val="22"/>
        </w:rPr>
      </w:pPr>
      <w:bookmarkStart w:id="25" w:name="CB"/>
      <w:bookmarkStart w:id="26" w:name="_Toc314729633"/>
      <w:smartTag w:uri="urn:schemas-microsoft-com:office:smarttags" w:element="place">
        <w:smartTag w:uri="urn:schemas-microsoft-com:office:smarttags" w:element="PlaceName">
          <w:r w:rsidRPr="00F95B35">
            <w:rPr>
              <w:rFonts w:ascii="Arial" w:hAnsi="Arial" w:cs="Arial"/>
              <w:sz w:val="22"/>
              <w:szCs w:val="22"/>
              <w:lang w:val="en-US" w:eastAsia="en-US"/>
            </w:rPr>
            <w:lastRenderedPageBreak/>
            <w:t>Capacity</w:t>
          </w:r>
        </w:smartTag>
        <w:r w:rsidRPr="00F95B35">
          <w:rPr>
            <w:rFonts w:ascii="Arial" w:hAnsi="Arial" w:cs="Arial"/>
            <w:sz w:val="22"/>
            <w:szCs w:val="22"/>
            <w:lang w:val="en-US" w:eastAsia="en-US"/>
          </w:rPr>
          <w:t xml:space="preserve"> </w:t>
        </w:r>
        <w:smartTag w:uri="urn:schemas-microsoft-com:office:smarttags" w:element="PlaceType">
          <w:r w:rsidRPr="00F95B35">
            <w:rPr>
              <w:rFonts w:ascii="Arial" w:hAnsi="Arial" w:cs="Arial"/>
              <w:sz w:val="22"/>
              <w:szCs w:val="22"/>
              <w:lang w:val="en-US" w:eastAsia="en-US"/>
            </w:rPr>
            <w:t>Building</w:t>
          </w:r>
        </w:smartTag>
      </w:smartTag>
      <w:r w:rsidRPr="00F95B35">
        <w:rPr>
          <w:rFonts w:ascii="Arial" w:hAnsi="Arial" w:cs="Arial"/>
          <w:sz w:val="22"/>
          <w:szCs w:val="22"/>
          <w:lang w:val="en-US" w:eastAsia="en-US"/>
        </w:rPr>
        <w:t xml:space="preserve"> initiatives</w:t>
      </w:r>
      <w:bookmarkEnd w:id="25"/>
      <w:bookmarkEnd w:id="26"/>
    </w:p>
    <w:p w:rsidR="00393F0E" w:rsidRPr="00F95B35" w:rsidRDefault="00393F0E">
      <w:pPr>
        <w:pStyle w:val="IOC2"/>
        <w:ind w:left="284" w:firstLine="0"/>
        <w:jc w:val="both"/>
        <w:rPr>
          <w:rFonts w:ascii="Arial" w:hAnsi="Arial" w:cs="Arial"/>
          <w:color w:val="000000"/>
          <w:sz w:val="22"/>
          <w:szCs w:val="22"/>
          <w:lang w:val="en-GB"/>
        </w:rPr>
      </w:pPr>
    </w:p>
    <w:p w:rsidR="00393F0E" w:rsidRPr="00F95B35" w:rsidRDefault="00393F0E">
      <w:pPr>
        <w:pStyle w:val="IOC2"/>
        <w:ind w:left="284" w:firstLine="0"/>
        <w:jc w:val="both"/>
        <w:rPr>
          <w:rFonts w:ascii="Arial" w:hAnsi="Arial" w:cs="Arial"/>
          <w:color w:val="000000"/>
          <w:sz w:val="22"/>
          <w:szCs w:val="22"/>
          <w:lang w:val="en-GB"/>
        </w:rPr>
      </w:pPr>
      <w:r w:rsidRPr="00F95B35">
        <w:rPr>
          <w:rFonts w:ascii="Arial" w:hAnsi="Arial" w:cs="Arial"/>
          <w:color w:val="000000"/>
          <w:sz w:val="22"/>
          <w:szCs w:val="22"/>
          <w:lang w:val="en-GB"/>
        </w:rPr>
        <w:t xml:space="preserve">See paragraph </w:t>
      </w:r>
      <w:fldSimple w:instr=" REF CB_GENERIC \r \h  \* MERGEFORMAT ">
        <w:r w:rsidR="00957CC4">
          <w:rPr>
            <w:rFonts w:ascii="Arial" w:hAnsi="Arial" w:cs="Arial"/>
            <w:color w:val="000000"/>
            <w:sz w:val="22"/>
            <w:szCs w:val="22"/>
            <w:lang w:val="en-GB"/>
          </w:rPr>
          <w:t>1.8</w:t>
        </w:r>
      </w:fldSimple>
      <w:r w:rsidRPr="00F95B35">
        <w:rPr>
          <w:rFonts w:ascii="Arial" w:hAnsi="Arial" w:cs="Arial"/>
          <w:color w:val="000000"/>
          <w:sz w:val="22"/>
          <w:szCs w:val="22"/>
          <w:lang w:val="en-GB"/>
        </w:rPr>
        <w:t xml:space="preserve"> for background information on </w:t>
      </w:r>
      <w:smartTag w:uri="urn:schemas-microsoft-com:office:smarttags" w:element="place">
        <w:smartTag w:uri="urn:schemas-microsoft-com:office:smarttags" w:element="PlaceName">
          <w:r w:rsidRPr="00F95B35">
            <w:rPr>
              <w:rFonts w:ascii="Arial" w:hAnsi="Arial" w:cs="Arial"/>
              <w:color w:val="000000"/>
              <w:sz w:val="22"/>
              <w:szCs w:val="22"/>
              <w:lang w:val="en-GB"/>
            </w:rPr>
            <w:t>DBCP</w:t>
          </w:r>
        </w:smartTag>
        <w:r w:rsidRPr="00F95B35">
          <w:rPr>
            <w:rFonts w:ascii="Arial" w:hAnsi="Arial" w:cs="Arial"/>
            <w:color w:val="000000"/>
            <w:sz w:val="22"/>
            <w:szCs w:val="22"/>
            <w:lang w:val="en-GB"/>
          </w:rPr>
          <w:t xml:space="preserve"> </w:t>
        </w:r>
        <w:smartTag w:uri="urn:schemas-microsoft-com:office:smarttags" w:element="PlaceName">
          <w:r w:rsidRPr="00F95B35">
            <w:rPr>
              <w:rFonts w:ascii="Arial" w:hAnsi="Arial" w:cs="Arial"/>
              <w:color w:val="000000"/>
              <w:sz w:val="22"/>
              <w:szCs w:val="22"/>
              <w:lang w:val="en-GB"/>
            </w:rPr>
            <w:t>Capacity</w:t>
          </w:r>
        </w:smartTag>
        <w:r w:rsidRPr="00F95B35">
          <w:rPr>
            <w:rFonts w:ascii="Arial" w:hAnsi="Arial" w:cs="Arial"/>
            <w:color w:val="000000"/>
            <w:sz w:val="22"/>
            <w:szCs w:val="22"/>
            <w:lang w:val="en-GB"/>
          </w:rPr>
          <w:t xml:space="preserve"> </w:t>
        </w:r>
        <w:smartTag w:uri="urn:schemas-microsoft-com:office:smarttags" w:element="PlaceType">
          <w:r w:rsidRPr="00F95B35">
            <w:rPr>
              <w:rFonts w:ascii="Arial" w:hAnsi="Arial" w:cs="Arial"/>
              <w:color w:val="000000"/>
              <w:sz w:val="22"/>
              <w:szCs w:val="22"/>
              <w:lang w:val="en-GB"/>
            </w:rPr>
            <w:t>Building</w:t>
          </w:r>
        </w:smartTag>
      </w:smartTag>
      <w:r w:rsidRPr="00F95B35">
        <w:rPr>
          <w:rFonts w:ascii="Arial" w:hAnsi="Arial" w:cs="Arial"/>
          <w:color w:val="000000"/>
          <w:sz w:val="22"/>
          <w:szCs w:val="22"/>
          <w:lang w:val="en-GB"/>
        </w:rPr>
        <w:t xml:space="preserve"> activities.</w:t>
      </w:r>
    </w:p>
    <w:p w:rsidR="00393F0E" w:rsidRPr="00F95B35" w:rsidRDefault="00393F0E">
      <w:pPr>
        <w:pStyle w:val="IOC2"/>
        <w:ind w:left="284" w:firstLine="0"/>
        <w:jc w:val="both"/>
        <w:rPr>
          <w:rFonts w:ascii="Arial" w:hAnsi="Arial" w:cs="Arial"/>
          <w:color w:val="000000"/>
          <w:sz w:val="22"/>
          <w:szCs w:val="22"/>
          <w:lang w:val="en-GB"/>
        </w:rPr>
      </w:pPr>
    </w:p>
    <w:p w:rsidR="00393F0E" w:rsidRPr="00F95B35" w:rsidRDefault="00393F0E">
      <w:pPr>
        <w:pStyle w:val="DBCP3"/>
        <w:rPr>
          <w:rFonts w:ascii="Arial" w:hAnsi="Arial" w:cs="Arial"/>
          <w:sz w:val="22"/>
          <w:szCs w:val="22"/>
        </w:rPr>
      </w:pPr>
      <w:r w:rsidRPr="00F95B35">
        <w:rPr>
          <w:rFonts w:ascii="Arial" w:hAnsi="Arial" w:cs="Arial"/>
          <w:sz w:val="22"/>
          <w:szCs w:val="22"/>
        </w:rPr>
        <w:t>Technical publications</w:t>
      </w:r>
    </w:p>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r w:rsidRPr="00F95B35">
        <w:rPr>
          <w:rFonts w:ascii="Arial" w:hAnsi="Arial" w:cs="Arial"/>
          <w:sz w:val="22"/>
          <w:szCs w:val="22"/>
        </w:rPr>
        <w:t>The DBCP has produced a number of technical publications useful for Member Countries to develop their national activities. Useful DBCP technical publications include publications No. 2 (Argos GTS sub-system reference guide), No. 3 (</w:t>
      </w:r>
      <w:smartTag w:uri="urn:schemas-microsoft-com:office:smarttags" w:element="place">
        <w:smartTag w:uri="urn:schemas-microsoft-com:office:smarttags" w:element="City">
          <w:r w:rsidRPr="00F95B35">
            <w:rPr>
              <w:rFonts w:ascii="Arial" w:hAnsi="Arial" w:cs="Arial"/>
              <w:sz w:val="22"/>
              <w:szCs w:val="22"/>
            </w:rPr>
            <w:t>Argos</w:t>
          </w:r>
        </w:smartTag>
      </w:smartTag>
      <w:r w:rsidRPr="00F95B35">
        <w:rPr>
          <w:rFonts w:ascii="Arial" w:hAnsi="Arial" w:cs="Arial"/>
          <w:sz w:val="22"/>
          <w:szCs w:val="22"/>
        </w:rPr>
        <w:t xml:space="preserve"> guide), No. 4 (SVPB drifter design), No. 8 (moored buoys), and No. 15 (implementation strategy)</w:t>
      </w:r>
      <w:r w:rsidR="00E07BB8">
        <w:rPr>
          <w:rFonts w:ascii="Arial" w:hAnsi="Arial" w:cs="Arial"/>
          <w:sz w:val="22"/>
          <w:szCs w:val="22"/>
        </w:rPr>
        <w:t>, No. 37 (real time quality control), No. 41 (vandalism on data buoys), and 42 (quality control of salinity data)</w:t>
      </w:r>
      <w:r w:rsidRPr="00F95B35">
        <w:rPr>
          <w:rFonts w:ascii="Arial" w:hAnsi="Arial" w:cs="Arial"/>
          <w:sz w:val="22"/>
          <w:szCs w:val="22"/>
        </w:rPr>
        <w:t>. S</w:t>
      </w:r>
      <w:r w:rsidRPr="00F95B35">
        <w:rPr>
          <w:rFonts w:ascii="Arial" w:hAnsi="Arial" w:cs="Arial"/>
          <w:iCs/>
          <w:sz w:val="22"/>
          <w:szCs w:val="22"/>
        </w:rPr>
        <w:t xml:space="preserve">ee paragraph </w:t>
      </w:r>
      <w:fldSimple w:instr=" REF DOCS \r \h  \* MERGEFORMAT ">
        <w:r w:rsidR="00957CC4">
          <w:rPr>
            <w:rFonts w:ascii="Arial" w:hAnsi="Arial" w:cs="Arial"/>
            <w:iCs/>
            <w:sz w:val="22"/>
            <w:szCs w:val="22"/>
          </w:rPr>
          <w:t>2.18</w:t>
        </w:r>
      </w:fldSimple>
      <w:r w:rsidRPr="00F95B35">
        <w:rPr>
          <w:rFonts w:ascii="Arial" w:hAnsi="Arial" w:cs="Arial"/>
          <w:iCs/>
          <w:sz w:val="22"/>
          <w:szCs w:val="22"/>
        </w:rPr>
        <w:t xml:space="preserve"> for details.</w:t>
      </w:r>
    </w:p>
    <w:p w:rsidR="00393F0E" w:rsidRPr="00F95B35" w:rsidRDefault="00393F0E">
      <w:pPr>
        <w:pStyle w:val="Normal2"/>
        <w:rPr>
          <w:rFonts w:ascii="Arial" w:hAnsi="Arial" w:cs="Arial"/>
          <w:sz w:val="22"/>
          <w:szCs w:val="22"/>
        </w:rPr>
      </w:pPr>
    </w:p>
    <w:p w:rsidR="00393F0E" w:rsidRPr="00F95B35" w:rsidRDefault="00393F0E">
      <w:pPr>
        <w:pStyle w:val="DBCP3"/>
        <w:rPr>
          <w:rFonts w:ascii="Arial" w:hAnsi="Arial" w:cs="Arial"/>
          <w:sz w:val="22"/>
          <w:szCs w:val="22"/>
        </w:rPr>
      </w:pPr>
      <w:r w:rsidRPr="00F95B35">
        <w:rPr>
          <w:rFonts w:ascii="Arial" w:hAnsi="Arial" w:cs="Arial"/>
          <w:sz w:val="22"/>
          <w:szCs w:val="22"/>
        </w:rPr>
        <w:t>Scientific and technical workshops</w:t>
      </w:r>
    </w:p>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r w:rsidRPr="00F95B35">
        <w:rPr>
          <w:rFonts w:ascii="Arial" w:hAnsi="Arial" w:cs="Arial"/>
          <w:sz w:val="22"/>
          <w:szCs w:val="22"/>
        </w:rPr>
        <w:t>The Panel has been organizing scientific and technical workshops on a yearly basis since 1995, and has been  producing their proceedings. S</w:t>
      </w:r>
      <w:r w:rsidRPr="00F95B35">
        <w:rPr>
          <w:rFonts w:ascii="Arial" w:hAnsi="Arial" w:cs="Arial"/>
          <w:iCs/>
          <w:sz w:val="22"/>
          <w:szCs w:val="22"/>
        </w:rPr>
        <w:t xml:space="preserve">ee paragraph </w:t>
      </w:r>
      <w:fldSimple w:instr=" REF DOCS \r \h  \* MERGEFORMAT ">
        <w:r w:rsidR="00957CC4">
          <w:rPr>
            <w:rFonts w:ascii="Arial" w:hAnsi="Arial" w:cs="Arial"/>
            <w:iCs/>
            <w:sz w:val="22"/>
            <w:szCs w:val="22"/>
          </w:rPr>
          <w:t>2.18</w:t>
        </w:r>
      </w:fldSimple>
      <w:r w:rsidRPr="00F95B35">
        <w:rPr>
          <w:rFonts w:ascii="Arial" w:hAnsi="Arial" w:cs="Arial"/>
          <w:iCs/>
          <w:sz w:val="22"/>
          <w:szCs w:val="22"/>
        </w:rPr>
        <w:t xml:space="preserve"> for the list of such publications.</w:t>
      </w:r>
    </w:p>
    <w:p w:rsidR="00393F0E" w:rsidRPr="00F95B35" w:rsidRDefault="00393F0E">
      <w:pPr>
        <w:pStyle w:val="Normal2"/>
        <w:rPr>
          <w:rFonts w:ascii="Arial" w:hAnsi="Arial" w:cs="Arial"/>
          <w:sz w:val="22"/>
          <w:szCs w:val="22"/>
        </w:rPr>
      </w:pPr>
    </w:p>
    <w:p w:rsidR="00393F0E" w:rsidRPr="00F95B35" w:rsidRDefault="00393F0E">
      <w:pPr>
        <w:pStyle w:val="DBCP3"/>
        <w:rPr>
          <w:rFonts w:ascii="Arial" w:hAnsi="Arial" w:cs="Arial"/>
          <w:sz w:val="22"/>
          <w:szCs w:val="22"/>
        </w:rPr>
      </w:pPr>
      <w:r w:rsidRPr="00F95B35">
        <w:rPr>
          <w:rFonts w:ascii="Arial" w:hAnsi="Arial" w:cs="Arial"/>
          <w:sz w:val="22"/>
          <w:szCs w:val="22"/>
        </w:rPr>
        <w:t>Technology workshops</w:t>
      </w:r>
    </w:p>
    <w:p w:rsidR="00393F0E" w:rsidRPr="00F95B35" w:rsidRDefault="00393F0E">
      <w:pPr>
        <w:pStyle w:val="Normal2"/>
        <w:rPr>
          <w:rFonts w:ascii="Arial" w:hAnsi="Arial" w:cs="Arial"/>
          <w:sz w:val="22"/>
          <w:szCs w:val="22"/>
        </w:rPr>
      </w:pPr>
    </w:p>
    <w:p w:rsidR="00393F0E" w:rsidRPr="00F95B35" w:rsidRDefault="00393F0E">
      <w:pPr>
        <w:ind w:left="284"/>
        <w:rPr>
          <w:rFonts w:ascii="Arial" w:hAnsi="Arial" w:cs="Arial"/>
          <w:sz w:val="22"/>
          <w:szCs w:val="22"/>
        </w:rPr>
      </w:pPr>
      <w:r w:rsidRPr="00F95B35">
        <w:rPr>
          <w:rFonts w:ascii="Arial" w:hAnsi="Arial" w:cs="Arial"/>
          <w:sz w:val="22"/>
          <w:szCs w:val="22"/>
        </w:rPr>
        <w:t xml:space="preserve">The DBCP has long recognized the need to engage closely with the users of buoy data to identify current and upcoming issues. A DBCP data users and technology workshop was organized </w:t>
      </w:r>
      <w:smartTag w:uri="urn:schemas-microsoft-com:office:smarttags" w:element="country-region">
        <w:smartTag w:uri="urn:schemas-microsoft-com:office:smarttags" w:element="place">
          <w:r w:rsidRPr="00F95B35">
            <w:rPr>
              <w:rFonts w:ascii="Arial" w:hAnsi="Arial" w:cs="Arial"/>
              <w:sz w:val="22"/>
              <w:szCs w:val="22"/>
            </w:rPr>
            <w:t>UK</w:t>
          </w:r>
        </w:smartTag>
      </w:smartTag>
      <w:r w:rsidRPr="00F95B35">
        <w:rPr>
          <w:rFonts w:ascii="Arial" w:hAnsi="Arial" w:cs="Arial"/>
          <w:sz w:val="22"/>
          <w:szCs w:val="22"/>
        </w:rPr>
        <w:t xml:space="preserve"> from 27 to 28 March 2006. A number of participants from developing countries have been invited and funded to attend the workshop. The most important goals for the workshop were to re-examine the basic principles behind data buoy observations, to think laterally, and to explore new avenues that might be important for the next decade.  One aim was to optimize buoy design, deployment strategies and data management to maximize the usefulness of buoy data, both in terms of their impact on model forecasts and their value for money.  Alongside this aim was the need to develop and validate new generations of sensors and observing platforms to address future requirements in terms of spatial and temporal measurement densities, improving the impact of buoy data, smart in situ data selection, communications options, data processing and overall value for money. </w:t>
      </w:r>
    </w:p>
    <w:p w:rsidR="00393F0E" w:rsidRPr="00F95B35" w:rsidRDefault="00393F0E">
      <w:pPr>
        <w:pStyle w:val="Normal2"/>
        <w:rPr>
          <w:rFonts w:ascii="Arial" w:hAnsi="Arial" w:cs="Arial"/>
          <w:sz w:val="22"/>
          <w:szCs w:val="22"/>
        </w:rPr>
      </w:pPr>
    </w:p>
    <w:p w:rsidR="00393F0E" w:rsidRPr="00F95B35" w:rsidRDefault="00393F0E">
      <w:pPr>
        <w:pStyle w:val="DBCP3"/>
        <w:rPr>
          <w:rFonts w:ascii="Arial" w:hAnsi="Arial" w:cs="Arial"/>
          <w:sz w:val="22"/>
          <w:szCs w:val="22"/>
        </w:rPr>
      </w:pPr>
      <w:r w:rsidRPr="00F95B35">
        <w:rPr>
          <w:rFonts w:ascii="Arial" w:hAnsi="Arial" w:cs="Arial"/>
          <w:sz w:val="22"/>
          <w:szCs w:val="22"/>
        </w:rPr>
        <w:t>Training workshops</w:t>
      </w:r>
    </w:p>
    <w:p w:rsidR="00393F0E" w:rsidRPr="00F95B35" w:rsidRDefault="00393F0E">
      <w:pPr>
        <w:pStyle w:val="IOC2"/>
        <w:tabs>
          <w:tab w:val="num" w:pos="1224"/>
        </w:tabs>
        <w:ind w:left="284" w:firstLine="0"/>
        <w:jc w:val="both"/>
        <w:rPr>
          <w:rFonts w:ascii="Arial" w:hAnsi="Arial" w:cs="Arial"/>
          <w:color w:val="000000"/>
          <w:sz w:val="22"/>
          <w:szCs w:val="22"/>
          <w:lang w:val="en-GB"/>
        </w:rPr>
      </w:pPr>
    </w:p>
    <w:p w:rsidR="00393F0E" w:rsidRPr="00F95B35" w:rsidRDefault="00393F0E" w:rsidP="00E07BB8">
      <w:pPr>
        <w:pStyle w:val="IOC2"/>
        <w:tabs>
          <w:tab w:val="num" w:pos="1224"/>
        </w:tabs>
        <w:ind w:left="284" w:firstLine="0"/>
        <w:jc w:val="both"/>
        <w:rPr>
          <w:rFonts w:ascii="Arial" w:hAnsi="Arial" w:cs="Arial"/>
          <w:color w:val="000000"/>
          <w:sz w:val="22"/>
          <w:szCs w:val="22"/>
          <w:lang w:val="en-GB"/>
        </w:rPr>
      </w:pPr>
      <w:r w:rsidRPr="00F95B35">
        <w:rPr>
          <w:rFonts w:ascii="Arial" w:hAnsi="Arial" w:cs="Arial"/>
          <w:color w:val="000000"/>
          <w:sz w:val="22"/>
          <w:szCs w:val="22"/>
          <w:lang w:val="en-GB"/>
        </w:rPr>
        <w:t xml:space="preserve">A “training course on buoy and fixed-platform data management” was </w:t>
      </w:r>
      <w:r w:rsidR="00E07BB8">
        <w:rPr>
          <w:rFonts w:ascii="Arial" w:hAnsi="Arial" w:cs="Arial"/>
          <w:color w:val="000000"/>
          <w:sz w:val="22"/>
          <w:szCs w:val="22"/>
          <w:lang w:val="en-GB"/>
        </w:rPr>
        <w:t>organized</w:t>
      </w:r>
      <w:r w:rsidRPr="00F95B35">
        <w:rPr>
          <w:rFonts w:ascii="Arial" w:hAnsi="Arial" w:cs="Arial"/>
          <w:color w:val="000000"/>
          <w:sz w:val="22"/>
          <w:szCs w:val="22"/>
          <w:lang w:val="en-GB"/>
        </w:rPr>
        <w:t xml:space="preserve"> </w:t>
      </w:r>
      <w:r w:rsidR="00E07BB8" w:rsidRPr="00F95B35">
        <w:rPr>
          <w:rFonts w:ascii="Arial" w:hAnsi="Arial" w:cs="Arial"/>
          <w:color w:val="000000"/>
          <w:sz w:val="22"/>
          <w:szCs w:val="22"/>
          <w:lang w:val="en-GB"/>
        </w:rPr>
        <w:t xml:space="preserve">in June 2007, at the IODE Project Office, </w:t>
      </w:r>
      <w:smartTag w:uri="urn:schemas-microsoft-com:office:smarttags" w:element="place">
        <w:smartTag w:uri="urn:schemas-microsoft-com:office:smarttags" w:element="City">
          <w:r w:rsidR="00E07BB8" w:rsidRPr="00F95B35">
            <w:rPr>
              <w:rFonts w:ascii="Arial" w:hAnsi="Arial" w:cs="Arial"/>
              <w:color w:val="000000"/>
              <w:sz w:val="22"/>
              <w:szCs w:val="22"/>
              <w:lang w:val="en-GB"/>
            </w:rPr>
            <w:t>Oostende</w:t>
          </w:r>
        </w:smartTag>
        <w:r w:rsidR="00E07BB8" w:rsidRPr="00F95B35">
          <w:rPr>
            <w:rFonts w:ascii="Arial" w:hAnsi="Arial" w:cs="Arial"/>
            <w:color w:val="000000"/>
            <w:sz w:val="22"/>
            <w:szCs w:val="22"/>
            <w:lang w:val="en-GB"/>
          </w:rPr>
          <w:t xml:space="preserve">, </w:t>
        </w:r>
        <w:smartTag w:uri="urn:schemas-microsoft-com:office:smarttags" w:element="country-region">
          <w:r w:rsidR="00E07BB8" w:rsidRPr="00F95B35">
            <w:rPr>
              <w:rFonts w:ascii="Arial" w:hAnsi="Arial" w:cs="Arial"/>
              <w:color w:val="000000"/>
              <w:sz w:val="22"/>
              <w:szCs w:val="22"/>
              <w:lang w:val="en-GB"/>
            </w:rPr>
            <w:t>Belgium</w:t>
          </w:r>
        </w:smartTag>
      </w:smartTag>
      <w:r w:rsidR="00E07BB8">
        <w:rPr>
          <w:rFonts w:ascii="Arial" w:hAnsi="Arial" w:cs="Arial"/>
          <w:color w:val="000000"/>
          <w:sz w:val="22"/>
          <w:szCs w:val="22"/>
          <w:lang w:val="en-GB"/>
        </w:rPr>
        <w:t>,</w:t>
      </w:r>
      <w:r w:rsidR="00E07BB8" w:rsidRPr="00F95B35">
        <w:rPr>
          <w:rFonts w:ascii="Arial" w:hAnsi="Arial" w:cs="Arial"/>
          <w:color w:val="000000"/>
          <w:sz w:val="22"/>
          <w:szCs w:val="22"/>
          <w:lang w:val="en-GB"/>
        </w:rPr>
        <w:t xml:space="preserve"> </w:t>
      </w:r>
      <w:r w:rsidRPr="00F95B35">
        <w:rPr>
          <w:rFonts w:ascii="Arial" w:hAnsi="Arial" w:cs="Arial"/>
          <w:color w:val="000000"/>
          <w:sz w:val="22"/>
          <w:szCs w:val="22"/>
          <w:lang w:val="en-GB"/>
        </w:rPr>
        <w:t xml:space="preserve">in close cooperation with the Ocean Data and Information Network for Africa (ODINAFRICA). </w:t>
      </w:r>
      <w:r w:rsidR="00E07BB8">
        <w:rPr>
          <w:rFonts w:ascii="Arial" w:hAnsi="Arial" w:cs="Arial"/>
          <w:color w:val="000000"/>
          <w:sz w:val="22"/>
          <w:szCs w:val="22"/>
          <w:lang w:val="en-GB"/>
        </w:rPr>
        <w:t xml:space="preserve">Training materials have been developed to that end. </w:t>
      </w:r>
      <w:r w:rsidRPr="00F95B35">
        <w:rPr>
          <w:rFonts w:ascii="Arial" w:hAnsi="Arial" w:cs="Arial"/>
          <w:color w:val="000000"/>
          <w:sz w:val="22"/>
          <w:szCs w:val="22"/>
          <w:lang w:val="en-GB"/>
        </w:rPr>
        <w:t xml:space="preserve">The primary goal for the workshop </w:t>
      </w:r>
      <w:r w:rsidR="00E07BB8">
        <w:rPr>
          <w:rFonts w:ascii="Arial" w:hAnsi="Arial" w:cs="Arial"/>
          <w:color w:val="000000"/>
          <w:sz w:val="22"/>
          <w:szCs w:val="22"/>
          <w:lang w:val="en-GB"/>
        </w:rPr>
        <w:t>was</w:t>
      </w:r>
      <w:r w:rsidRPr="00F95B35">
        <w:rPr>
          <w:rFonts w:ascii="Arial" w:hAnsi="Arial" w:cs="Arial"/>
          <w:color w:val="000000"/>
          <w:sz w:val="22"/>
          <w:szCs w:val="22"/>
          <w:lang w:val="en-GB"/>
        </w:rPr>
        <w:t xml:space="preserve"> to provide training to buoy operators and researchers in African nations on application and management of the data from </w:t>
      </w:r>
      <w:r w:rsidRPr="00F95B35">
        <w:rPr>
          <w:rFonts w:ascii="Arial" w:hAnsi="Arial" w:cs="Arial"/>
          <w:i/>
          <w:iCs/>
          <w:color w:val="000000"/>
          <w:sz w:val="22"/>
          <w:szCs w:val="22"/>
          <w:lang w:val="en-GB"/>
        </w:rPr>
        <w:t>in situ</w:t>
      </w:r>
      <w:r w:rsidRPr="00F95B35">
        <w:rPr>
          <w:rFonts w:ascii="Arial" w:hAnsi="Arial" w:cs="Arial"/>
          <w:color w:val="000000"/>
          <w:sz w:val="22"/>
          <w:szCs w:val="22"/>
          <w:lang w:val="en-GB"/>
        </w:rPr>
        <w:t xml:space="preserve"> oceanographic and marine meteorological observations. </w:t>
      </w:r>
    </w:p>
    <w:p w:rsidR="00393F0E" w:rsidRPr="00F95B35" w:rsidRDefault="00393F0E">
      <w:pPr>
        <w:autoSpaceDE w:val="0"/>
        <w:autoSpaceDN w:val="0"/>
        <w:adjustRightInd w:val="0"/>
        <w:ind w:left="284"/>
        <w:rPr>
          <w:rFonts w:ascii="Arial" w:hAnsi="Arial" w:cs="Arial"/>
          <w:sz w:val="22"/>
          <w:szCs w:val="22"/>
          <w:lang w:val="en-US" w:eastAsia="en-US"/>
        </w:rPr>
      </w:pPr>
    </w:p>
    <w:p w:rsidR="00393F0E" w:rsidRPr="00F95B35" w:rsidRDefault="00393F0E">
      <w:pPr>
        <w:autoSpaceDE w:val="0"/>
        <w:autoSpaceDN w:val="0"/>
        <w:adjustRightInd w:val="0"/>
        <w:ind w:left="284"/>
        <w:rPr>
          <w:rFonts w:ascii="Arial" w:hAnsi="Arial" w:cs="Arial"/>
          <w:sz w:val="22"/>
          <w:szCs w:val="22"/>
          <w:lang w:val="en-US" w:eastAsia="en-US"/>
        </w:rPr>
      </w:pPr>
    </w:p>
    <w:p w:rsidR="00393F0E" w:rsidRPr="00F95B35" w:rsidRDefault="00393F0E">
      <w:pPr>
        <w:pStyle w:val="DBCP2"/>
        <w:rPr>
          <w:rFonts w:ascii="Arial" w:hAnsi="Arial" w:cs="Arial"/>
          <w:sz w:val="22"/>
          <w:szCs w:val="22"/>
          <w:lang w:val="en-US" w:eastAsia="en-US"/>
        </w:rPr>
      </w:pPr>
      <w:bookmarkStart w:id="27" w:name="PILOTS"/>
      <w:bookmarkStart w:id="28" w:name="_Toc314729634"/>
      <w:r w:rsidRPr="00F95B35">
        <w:rPr>
          <w:rFonts w:ascii="Arial" w:hAnsi="Arial" w:cs="Arial"/>
          <w:sz w:val="22"/>
          <w:szCs w:val="22"/>
          <w:lang w:val="en-US" w:eastAsia="en-US"/>
        </w:rPr>
        <w:t>Pilot Projects supported</w:t>
      </w:r>
      <w:bookmarkEnd w:id="27"/>
      <w:bookmarkEnd w:id="28"/>
    </w:p>
    <w:p w:rsidR="00393F0E" w:rsidRPr="00F95B35" w:rsidRDefault="00393F0E">
      <w:pPr>
        <w:pStyle w:val="DBCP2"/>
        <w:numPr>
          <w:ilvl w:val="0"/>
          <w:numId w:val="0"/>
        </w:numPr>
        <w:ind w:left="277"/>
        <w:rPr>
          <w:rFonts w:ascii="Arial" w:hAnsi="Arial" w:cs="Arial"/>
          <w:sz w:val="22"/>
          <w:szCs w:val="22"/>
          <w:lang w:val="en-US" w:eastAsia="en-US"/>
        </w:rPr>
      </w:pPr>
    </w:p>
    <w:p w:rsidR="00393F0E" w:rsidRPr="00F95B35" w:rsidRDefault="00393F0E">
      <w:pPr>
        <w:pStyle w:val="IOC2"/>
        <w:ind w:left="284" w:firstLine="0"/>
        <w:jc w:val="both"/>
        <w:rPr>
          <w:rFonts w:ascii="Arial" w:hAnsi="Arial" w:cs="Arial"/>
          <w:color w:val="000000"/>
          <w:sz w:val="22"/>
          <w:szCs w:val="22"/>
          <w:lang w:val="en-GB"/>
        </w:rPr>
      </w:pPr>
      <w:r w:rsidRPr="00F95B35">
        <w:rPr>
          <w:rFonts w:ascii="Arial" w:hAnsi="Arial" w:cs="Arial"/>
          <w:color w:val="000000"/>
          <w:sz w:val="22"/>
          <w:szCs w:val="22"/>
          <w:lang w:val="en-GB"/>
        </w:rPr>
        <w:t xml:space="preserve">See paragraph </w:t>
      </w:r>
      <w:fldSimple w:instr=" REF PILOTS_GENERIC \r \h  \* MERGEFORMAT ">
        <w:r w:rsidR="00957CC4">
          <w:rPr>
            <w:rFonts w:ascii="Arial" w:hAnsi="Arial" w:cs="Arial"/>
            <w:color w:val="000000"/>
            <w:sz w:val="22"/>
            <w:szCs w:val="22"/>
            <w:lang w:val="en-GB"/>
          </w:rPr>
          <w:t>1.9</w:t>
        </w:r>
      </w:fldSimple>
      <w:r w:rsidRPr="00F95B35">
        <w:rPr>
          <w:rFonts w:ascii="Arial" w:hAnsi="Arial" w:cs="Arial"/>
          <w:color w:val="000000"/>
          <w:sz w:val="22"/>
          <w:szCs w:val="22"/>
          <w:lang w:val="en-GB"/>
        </w:rPr>
        <w:t xml:space="preserve"> for background information on Pilot Projects.</w:t>
      </w:r>
    </w:p>
    <w:p w:rsidR="00393F0E" w:rsidRPr="00F95B35" w:rsidRDefault="00393F0E">
      <w:pPr>
        <w:pStyle w:val="Normal2"/>
        <w:rPr>
          <w:rFonts w:ascii="Arial" w:hAnsi="Arial" w:cs="Arial"/>
          <w:sz w:val="22"/>
          <w:szCs w:val="22"/>
          <w:lang w:val="en-US"/>
        </w:rPr>
      </w:pPr>
    </w:p>
    <w:p w:rsidR="00393F0E" w:rsidRPr="00F95B35" w:rsidRDefault="00393F0E">
      <w:pPr>
        <w:pStyle w:val="DBCP3"/>
        <w:rPr>
          <w:rFonts w:ascii="Arial" w:hAnsi="Arial" w:cs="Arial"/>
          <w:sz w:val="22"/>
          <w:szCs w:val="22"/>
          <w:lang w:val="en-US" w:eastAsia="en-US"/>
        </w:rPr>
      </w:pPr>
      <w:r w:rsidRPr="00F95B35">
        <w:rPr>
          <w:rFonts w:ascii="Arial" w:hAnsi="Arial" w:cs="Arial"/>
          <w:sz w:val="22"/>
          <w:szCs w:val="22"/>
          <w:lang w:val="en-US" w:eastAsia="en-US"/>
        </w:rPr>
        <w:t>META-T Pilot Project</w:t>
      </w:r>
    </w:p>
    <w:p w:rsidR="00F339D4" w:rsidRDefault="00F339D4" w:rsidP="004146F6">
      <w:pPr>
        <w:widowControl w:val="0"/>
        <w:tabs>
          <w:tab w:val="num" w:pos="1728"/>
        </w:tabs>
        <w:ind w:left="284"/>
        <w:rPr>
          <w:rFonts w:ascii="Arial" w:hAnsi="Arial" w:cs="Arial"/>
          <w:color w:val="000000"/>
          <w:sz w:val="22"/>
          <w:szCs w:val="22"/>
        </w:rPr>
      </w:pPr>
    </w:p>
    <w:p w:rsidR="00393F0E" w:rsidRPr="00F95B35" w:rsidRDefault="00393F0E" w:rsidP="004146F6">
      <w:pPr>
        <w:widowControl w:val="0"/>
        <w:tabs>
          <w:tab w:val="num" w:pos="1728"/>
        </w:tabs>
        <w:ind w:left="284"/>
        <w:rPr>
          <w:rFonts w:ascii="Arial" w:hAnsi="Arial" w:cs="Arial"/>
          <w:sz w:val="22"/>
          <w:szCs w:val="22"/>
        </w:rPr>
      </w:pPr>
      <w:r w:rsidRPr="00F95B35">
        <w:rPr>
          <w:rFonts w:ascii="Arial" w:hAnsi="Arial" w:cs="Arial"/>
          <w:color w:val="000000"/>
          <w:sz w:val="22"/>
          <w:szCs w:val="22"/>
        </w:rPr>
        <w:t xml:space="preserve">Following discussions with the DBCP and the Ship Observations Team (SOT), the Water Temperature metadata Pilot Project (META-T PP) was established by the JCOMM/OCG workshop, </w:t>
      </w:r>
      <w:smartTag w:uri="urn:schemas-microsoft-com:office:smarttags" w:element="place">
        <w:smartTag w:uri="urn:schemas-microsoft-com:office:smarttags" w:element="City">
          <w:r w:rsidRPr="00F95B35">
            <w:rPr>
              <w:rFonts w:ascii="Arial" w:hAnsi="Arial" w:cs="Arial"/>
              <w:color w:val="000000"/>
              <w:sz w:val="22"/>
              <w:szCs w:val="22"/>
            </w:rPr>
            <w:t>Reading</w:t>
          </w:r>
        </w:smartTag>
        <w:r w:rsidRPr="00F95B35">
          <w:rPr>
            <w:rFonts w:ascii="Arial" w:hAnsi="Arial" w:cs="Arial"/>
            <w:color w:val="000000"/>
            <w:sz w:val="22"/>
            <w:szCs w:val="22"/>
          </w:rPr>
          <w:t xml:space="preserve">, </w:t>
        </w:r>
        <w:smartTag w:uri="urn:schemas-microsoft-com:office:smarttags" w:element="country-region">
          <w:r w:rsidRPr="00F95B35">
            <w:rPr>
              <w:rFonts w:ascii="Arial" w:hAnsi="Arial" w:cs="Arial"/>
              <w:color w:val="000000"/>
              <w:sz w:val="22"/>
              <w:szCs w:val="22"/>
            </w:rPr>
            <w:t>United Kingdom</w:t>
          </w:r>
        </w:smartTag>
      </w:smartTag>
      <w:r w:rsidRPr="00F95B35">
        <w:rPr>
          <w:rFonts w:ascii="Arial" w:hAnsi="Arial" w:cs="Arial"/>
          <w:color w:val="000000"/>
          <w:sz w:val="22"/>
          <w:szCs w:val="22"/>
        </w:rPr>
        <w:t xml:space="preserve">, 28-29 March 2006. </w:t>
      </w:r>
      <w:r w:rsidRPr="00F95B35">
        <w:rPr>
          <w:rFonts w:ascii="Arial" w:hAnsi="Arial" w:cs="Arial"/>
          <w:sz w:val="22"/>
          <w:szCs w:val="22"/>
        </w:rPr>
        <w:t xml:space="preserve">The pilot project </w:t>
      </w:r>
      <w:r w:rsidR="004146F6">
        <w:rPr>
          <w:rFonts w:ascii="Arial" w:hAnsi="Arial" w:cs="Arial"/>
          <w:sz w:val="22"/>
          <w:szCs w:val="22"/>
        </w:rPr>
        <w:t>was</w:t>
      </w:r>
      <w:r w:rsidRPr="00F95B35">
        <w:rPr>
          <w:rFonts w:ascii="Arial" w:hAnsi="Arial" w:cs="Arial"/>
          <w:sz w:val="22"/>
          <w:szCs w:val="22"/>
        </w:rPr>
        <w:t xml:space="preserve"> aiming at providing an international standardization framework for collecting SST and water temperature profile instrumental metadata from a number of marine observational </w:t>
      </w:r>
      <w:r w:rsidRPr="00F95B35">
        <w:rPr>
          <w:rFonts w:ascii="Arial" w:hAnsi="Arial" w:cs="Arial"/>
          <w:sz w:val="22"/>
          <w:szCs w:val="22"/>
        </w:rPr>
        <w:lastRenderedPageBreak/>
        <w:t xml:space="preserve">systems, including drifting and moored buoys, observing ships, sea level stations, sub-surface profiling floats, ocean reference stations, and ODAS. </w:t>
      </w:r>
    </w:p>
    <w:p w:rsidR="00393F0E" w:rsidRPr="00F95B35" w:rsidRDefault="00393F0E">
      <w:pPr>
        <w:widowControl w:val="0"/>
        <w:tabs>
          <w:tab w:val="num" w:pos="1728"/>
        </w:tabs>
        <w:ind w:left="284"/>
        <w:rPr>
          <w:rFonts w:ascii="Arial" w:hAnsi="Arial" w:cs="Arial"/>
          <w:sz w:val="22"/>
          <w:szCs w:val="22"/>
        </w:rPr>
      </w:pPr>
    </w:p>
    <w:p w:rsidR="00393F0E" w:rsidRPr="00F95B35" w:rsidRDefault="00393F0E" w:rsidP="004146F6">
      <w:pPr>
        <w:widowControl w:val="0"/>
        <w:tabs>
          <w:tab w:val="num" w:pos="1728"/>
        </w:tabs>
        <w:ind w:left="284"/>
        <w:rPr>
          <w:rFonts w:ascii="Arial" w:hAnsi="Arial" w:cs="Arial"/>
          <w:color w:val="000000"/>
          <w:sz w:val="22"/>
          <w:szCs w:val="22"/>
        </w:rPr>
      </w:pPr>
      <w:r w:rsidRPr="00F95B35">
        <w:rPr>
          <w:rFonts w:ascii="Arial" w:hAnsi="Arial" w:cs="Arial"/>
          <w:color w:val="000000"/>
          <w:sz w:val="22"/>
          <w:szCs w:val="22"/>
        </w:rPr>
        <w:t xml:space="preserve">The Pilot Project </w:t>
      </w:r>
      <w:r w:rsidR="004146F6">
        <w:rPr>
          <w:rFonts w:ascii="Arial" w:hAnsi="Arial" w:cs="Arial"/>
          <w:color w:val="000000"/>
          <w:sz w:val="22"/>
          <w:szCs w:val="22"/>
        </w:rPr>
        <w:t xml:space="preserve">was targeting </w:t>
      </w:r>
      <w:r w:rsidRPr="00F95B35">
        <w:rPr>
          <w:rFonts w:ascii="Arial" w:hAnsi="Arial" w:cs="Arial"/>
          <w:color w:val="000000"/>
          <w:sz w:val="22"/>
          <w:szCs w:val="22"/>
        </w:rPr>
        <w:t>a number of applications including (i) Numerical Weather Prediction (NWP), (ii) SST analysis and GODAE High Resolution SST Pilot Project (GHRSST), (iii) data assimilation and ocean field analysis, (iv) ocean modelling, (v) ocean modelling validation, (vi) climate forecast, (vii) seasonal to decadal climate variability, (viii) satellite calibration, (ix) satellite validation, (x) operational activities (e.g. weather forecasters, disaster response), (xi) quality assurance activities serving above applications, and (xii) diagnostic by platform operators.</w:t>
      </w:r>
    </w:p>
    <w:p w:rsidR="00393F0E" w:rsidRPr="00F95B35" w:rsidRDefault="00393F0E">
      <w:pPr>
        <w:widowControl w:val="0"/>
        <w:ind w:left="284"/>
        <w:rPr>
          <w:rFonts w:ascii="Arial" w:hAnsi="Arial" w:cs="Arial"/>
          <w:color w:val="000000"/>
          <w:sz w:val="22"/>
          <w:szCs w:val="22"/>
        </w:rPr>
      </w:pPr>
    </w:p>
    <w:p w:rsidR="00736E7E" w:rsidRDefault="00393F0E" w:rsidP="00736E7E">
      <w:pPr>
        <w:autoSpaceDE w:val="0"/>
        <w:autoSpaceDN w:val="0"/>
        <w:adjustRightInd w:val="0"/>
        <w:ind w:left="284"/>
        <w:rPr>
          <w:rFonts w:ascii="Arial" w:hAnsi="Arial" w:cs="Arial"/>
          <w:color w:val="000000"/>
          <w:sz w:val="22"/>
          <w:szCs w:val="22"/>
        </w:rPr>
      </w:pPr>
      <w:r w:rsidRPr="00F95B35">
        <w:rPr>
          <w:rFonts w:ascii="Arial" w:hAnsi="Arial" w:cs="Arial"/>
          <w:color w:val="000000"/>
          <w:sz w:val="22"/>
          <w:szCs w:val="22"/>
        </w:rPr>
        <w:t xml:space="preserve">The National Marine Data &amp; Information Service (NMDIS, </w:t>
      </w:r>
      <w:smartTag w:uri="urn:schemas-microsoft-com:office:smarttags" w:element="country-region">
        <w:smartTag w:uri="urn:schemas-microsoft-com:office:smarttags" w:element="place">
          <w:r w:rsidRPr="00F95B35">
            <w:rPr>
              <w:rFonts w:ascii="Arial" w:hAnsi="Arial" w:cs="Arial"/>
              <w:color w:val="000000"/>
              <w:sz w:val="22"/>
              <w:szCs w:val="22"/>
            </w:rPr>
            <w:t>China</w:t>
          </w:r>
        </w:smartTag>
      </w:smartTag>
      <w:r w:rsidRPr="00F95B35">
        <w:rPr>
          <w:rFonts w:ascii="Arial" w:hAnsi="Arial" w:cs="Arial"/>
          <w:color w:val="000000"/>
          <w:sz w:val="22"/>
          <w:szCs w:val="22"/>
        </w:rPr>
        <w:t xml:space="preserve">) offered to host a metadata server for the Pilot Project. The </w:t>
      </w:r>
      <w:smartTag w:uri="urn:schemas-microsoft-com:office:smarttags" w:element="place">
        <w:smartTag w:uri="urn:schemas-microsoft-com:office:smarttags" w:element="PlaceName">
          <w:r w:rsidRPr="00F95B35">
            <w:rPr>
              <w:rFonts w:ascii="Arial" w:hAnsi="Arial" w:cs="Arial"/>
              <w:color w:val="000000"/>
              <w:sz w:val="22"/>
              <w:szCs w:val="22"/>
            </w:rPr>
            <w:t>National</w:t>
          </w:r>
        </w:smartTag>
        <w:r w:rsidRPr="00F95B35">
          <w:rPr>
            <w:rFonts w:ascii="Arial" w:hAnsi="Arial" w:cs="Arial"/>
            <w:color w:val="000000"/>
            <w:sz w:val="22"/>
            <w:szCs w:val="22"/>
          </w:rPr>
          <w:t xml:space="preserve"> </w:t>
        </w:r>
        <w:smartTag w:uri="urn:schemas-microsoft-com:office:smarttags" w:element="PlaceName">
          <w:r w:rsidRPr="00F95B35">
            <w:rPr>
              <w:rFonts w:ascii="Arial" w:hAnsi="Arial" w:cs="Arial"/>
              <w:color w:val="000000"/>
              <w:sz w:val="22"/>
              <w:szCs w:val="22"/>
            </w:rPr>
            <w:t>Data</w:t>
          </w:r>
        </w:smartTag>
        <w:r w:rsidRPr="00F95B35">
          <w:rPr>
            <w:rFonts w:ascii="Arial" w:hAnsi="Arial" w:cs="Arial"/>
            <w:color w:val="000000"/>
            <w:sz w:val="22"/>
            <w:szCs w:val="22"/>
          </w:rPr>
          <w:t xml:space="preserve"> </w:t>
        </w:r>
        <w:smartTag w:uri="urn:schemas-microsoft-com:office:smarttags" w:element="PlaceName">
          <w:r w:rsidRPr="00F95B35">
            <w:rPr>
              <w:rFonts w:ascii="Arial" w:hAnsi="Arial" w:cs="Arial"/>
              <w:color w:val="000000"/>
              <w:sz w:val="22"/>
              <w:szCs w:val="22"/>
            </w:rPr>
            <w:t>Buoy</w:t>
          </w:r>
        </w:smartTag>
        <w:r w:rsidRPr="00F95B35">
          <w:rPr>
            <w:rFonts w:ascii="Arial" w:hAnsi="Arial" w:cs="Arial"/>
            <w:color w:val="000000"/>
            <w:sz w:val="22"/>
            <w:szCs w:val="22"/>
          </w:rPr>
          <w:t xml:space="preserve"> </w:t>
        </w:r>
        <w:smartTag w:uri="urn:schemas-microsoft-com:office:smarttags" w:element="PlaceType">
          <w:r w:rsidRPr="00F95B35">
            <w:rPr>
              <w:rFonts w:ascii="Arial" w:hAnsi="Arial" w:cs="Arial"/>
              <w:color w:val="000000"/>
              <w:sz w:val="22"/>
              <w:szCs w:val="22"/>
            </w:rPr>
            <w:t>Center</w:t>
          </w:r>
        </w:smartTag>
      </w:smartTag>
      <w:r w:rsidRPr="00F95B35">
        <w:rPr>
          <w:rFonts w:ascii="Arial" w:hAnsi="Arial" w:cs="Arial"/>
          <w:color w:val="000000"/>
          <w:sz w:val="22"/>
          <w:szCs w:val="22"/>
        </w:rPr>
        <w:t xml:space="preserve"> (NDBC, NOAA) also expressed its interest to participate in this pilot project by hosting a mirror server, and is investigating feasibility.</w:t>
      </w:r>
    </w:p>
    <w:p w:rsidR="00736E7E" w:rsidRDefault="00736E7E" w:rsidP="00736E7E">
      <w:pPr>
        <w:autoSpaceDE w:val="0"/>
        <w:autoSpaceDN w:val="0"/>
        <w:adjustRightInd w:val="0"/>
        <w:ind w:left="284"/>
        <w:rPr>
          <w:rFonts w:ascii="Arial" w:hAnsi="Arial" w:cs="Arial"/>
          <w:color w:val="000000"/>
          <w:sz w:val="22"/>
          <w:szCs w:val="22"/>
        </w:rPr>
      </w:pPr>
    </w:p>
    <w:p w:rsidR="00736E7E" w:rsidRPr="00F11B1A" w:rsidRDefault="00736E7E" w:rsidP="00736E7E">
      <w:pPr>
        <w:autoSpaceDE w:val="0"/>
        <w:autoSpaceDN w:val="0"/>
        <w:adjustRightInd w:val="0"/>
        <w:ind w:left="284"/>
        <w:rPr>
          <w:rFonts w:ascii="Arial" w:hAnsi="Arial" w:cs="Arial"/>
          <w:sz w:val="22"/>
          <w:szCs w:val="22"/>
          <w:lang w:val="en-AU"/>
        </w:rPr>
      </w:pPr>
      <w:r>
        <w:rPr>
          <w:rFonts w:ascii="Arial" w:hAnsi="Arial" w:cs="Arial"/>
          <w:sz w:val="22"/>
          <w:szCs w:val="22"/>
        </w:rPr>
        <w:t>T</w:t>
      </w:r>
      <w:r w:rsidRPr="001B0600">
        <w:rPr>
          <w:rFonts w:ascii="Arial" w:hAnsi="Arial" w:cs="Arial"/>
          <w:sz w:val="22"/>
          <w:szCs w:val="22"/>
        </w:rPr>
        <w:t>he Water Temperature Metadata Pilot Project (Meta-T)</w:t>
      </w:r>
      <w:r>
        <w:rPr>
          <w:rFonts w:ascii="Arial" w:hAnsi="Arial" w:cs="Arial"/>
          <w:sz w:val="22"/>
          <w:szCs w:val="22"/>
        </w:rPr>
        <w:t xml:space="preserve"> ended in 2011. </w:t>
      </w:r>
      <w:r w:rsidRPr="00F11B1A">
        <w:rPr>
          <w:rFonts w:ascii="Arial" w:hAnsi="Arial" w:cs="Arial"/>
          <w:sz w:val="22"/>
          <w:szCs w:val="22"/>
          <w:lang w:val="en-AU"/>
        </w:rPr>
        <w:t>Despite slow progress some</w:t>
      </w:r>
      <w:r>
        <w:rPr>
          <w:rFonts w:ascii="Arial" w:hAnsi="Arial" w:cs="Arial"/>
          <w:sz w:val="22"/>
          <w:szCs w:val="22"/>
          <w:lang w:val="en-AU"/>
        </w:rPr>
        <w:t xml:space="preserve"> very useful</w:t>
      </w:r>
      <w:r w:rsidRPr="00F11B1A">
        <w:rPr>
          <w:rFonts w:ascii="Arial" w:hAnsi="Arial" w:cs="Arial"/>
          <w:sz w:val="22"/>
          <w:szCs w:val="22"/>
          <w:lang w:val="en-AU"/>
        </w:rPr>
        <w:t xml:space="preserve"> lessons have been derived from the Pilot Project</w:t>
      </w:r>
      <w:r>
        <w:rPr>
          <w:rFonts w:ascii="Arial" w:hAnsi="Arial" w:cs="Arial"/>
          <w:sz w:val="22"/>
          <w:szCs w:val="22"/>
          <w:lang w:val="en-AU"/>
        </w:rPr>
        <w:t>, e.g.</w:t>
      </w:r>
      <w:r w:rsidRPr="00F11B1A">
        <w:rPr>
          <w:rFonts w:ascii="Arial" w:hAnsi="Arial" w:cs="Arial"/>
          <w:sz w:val="22"/>
          <w:szCs w:val="22"/>
          <w:lang w:val="en-AU"/>
        </w:rPr>
        <w:t>:</w:t>
      </w:r>
    </w:p>
    <w:p w:rsidR="00736E7E" w:rsidRPr="00F11B1A" w:rsidRDefault="00736E7E" w:rsidP="00736E7E">
      <w:pPr>
        <w:rPr>
          <w:rFonts w:ascii="Arial" w:hAnsi="Arial" w:cs="Arial"/>
          <w:sz w:val="22"/>
          <w:szCs w:val="22"/>
          <w:lang w:val="en-AU"/>
        </w:rPr>
      </w:pPr>
    </w:p>
    <w:p w:rsidR="00736E7E" w:rsidRDefault="00736E7E" w:rsidP="00736E7E">
      <w:pPr>
        <w:pStyle w:val="Paragraphedeliste"/>
        <w:numPr>
          <w:ilvl w:val="0"/>
          <w:numId w:val="41"/>
        </w:numPr>
        <w:tabs>
          <w:tab w:val="clear" w:pos="540"/>
          <w:tab w:val="left" w:pos="960"/>
        </w:tabs>
        <w:ind w:left="960" w:hanging="240"/>
        <w:rPr>
          <w:rFonts w:cs="Arial"/>
          <w:szCs w:val="22"/>
          <w:lang w:val="en-AU"/>
        </w:rPr>
      </w:pPr>
      <w:r w:rsidRPr="00D412B0">
        <w:rPr>
          <w:rFonts w:cs="Arial"/>
          <w:szCs w:val="22"/>
          <w:lang w:val="en-AU"/>
        </w:rPr>
        <w:t xml:space="preserve">The concept of a single point of access to all JCOMM metadata that operates independently from the platform data management process is not sustainable, especially in a low funding environment.  </w:t>
      </w:r>
    </w:p>
    <w:p w:rsidR="00736E7E" w:rsidRPr="00D412B0" w:rsidRDefault="00736E7E" w:rsidP="00736E7E">
      <w:pPr>
        <w:pStyle w:val="Paragraphedeliste"/>
        <w:tabs>
          <w:tab w:val="left" w:pos="960"/>
        </w:tabs>
        <w:ind w:left="720"/>
        <w:rPr>
          <w:rFonts w:cs="Arial"/>
          <w:szCs w:val="22"/>
          <w:lang w:val="en-AU"/>
        </w:rPr>
      </w:pPr>
    </w:p>
    <w:p w:rsidR="00736E7E" w:rsidRDefault="00736E7E" w:rsidP="00736E7E">
      <w:pPr>
        <w:pStyle w:val="Paragraphedeliste"/>
        <w:numPr>
          <w:ilvl w:val="0"/>
          <w:numId w:val="41"/>
        </w:numPr>
        <w:tabs>
          <w:tab w:val="clear" w:pos="540"/>
          <w:tab w:val="left" w:pos="960"/>
        </w:tabs>
        <w:ind w:left="960" w:hanging="240"/>
        <w:rPr>
          <w:rFonts w:cs="Arial"/>
          <w:szCs w:val="22"/>
          <w:lang w:val="en-AU"/>
        </w:rPr>
      </w:pPr>
      <w:r w:rsidRPr="00D412B0">
        <w:rPr>
          <w:rFonts w:cs="Arial"/>
          <w:szCs w:val="22"/>
          <w:lang w:val="en-AU"/>
        </w:rPr>
        <w:t>Organizing the metadata development effort around a geophysical variable, temperature in this case, was less effective tha</w:t>
      </w:r>
      <w:r>
        <w:rPr>
          <w:rFonts w:cs="Arial"/>
          <w:szCs w:val="22"/>
          <w:lang w:val="en-AU"/>
        </w:rPr>
        <w:t xml:space="preserve">n organizing around platforms. </w:t>
      </w:r>
    </w:p>
    <w:p w:rsidR="00736E7E" w:rsidRPr="00D412B0" w:rsidRDefault="00736E7E" w:rsidP="00736E7E">
      <w:pPr>
        <w:pStyle w:val="Paragraphedeliste"/>
        <w:tabs>
          <w:tab w:val="left" w:pos="960"/>
        </w:tabs>
        <w:ind w:left="720"/>
        <w:rPr>
          <w:rFonts w:cs="Arial"/>
          <w:szCs w:val="22"/>
          <w:lang w:val="en-AU"/>
        </w:rPr>
      </w:pPr>
    </w:p>
    <w:p w:rsidR="00736E7E" w:rsidRDefault="00736E7E" w:rsidP="00736E7E">
      <w:pPr>
        <w:pStyle w:val="Paragraphedeliste"/>
        <w:numPr>
          <w:ilvl w:val="0"/>
          <w:numId w:val="41"/>
        </w:numPr>
        <w:tabs>
          <w:tab w:val="clear" w:pos="540"/>
          <w:tab w:val="left" w:pos="960"/>
        </w:tabs>
        <w:ind w:left="960" w:hanging="240"/>
        <w:rPr>
          <w:rFonts w:cs="Arial"/>
          <w:szCs w:val="22"/>
          <w:lang w:val="en-AU"/>
        </w:rPr>
      </w:pPr>
      <w:r w:rsidRPr="00D412B0">
        <w:rPr>
          <w:rFonts w:cs="Arial"/>
          <w:szCs w:val="22"/>
          <w:lang w:val="en-AU"/>
        </w:rPr>
        <w:t xml:space="preserve">JCOMM is organized into panels that have common platforms and data processing systems. Exploiting this organizational infrastructure will likely be more </w:t>
      </w:r>
      <w:r>
        <w:rPr>
          <w:rFonts w:cs="Arial"/>
          <w:szCs w:val="22"/>
          <w:lang w:val="en-AU"/>
        </w:rPr>
        <w:t>effective, at least initially,</w:t>
      </w:r>
      <w:r w:rsidRPr="00D412B0">
        <w:rPr>
          <w:rFonts w:cs="Arial"/>
          <w:szCs w:val="22"/>
          <w:lang w:val="en-AU"/>
        </w:rPr>
        <w:t xml:space="preserve"> than creating a separate metadata service that aims to integrate across panel activities</w:t>
      </w:r>
      <w:r>
        <w:rPr>
          <w:rFonts w:cs="Arial"/>
          <w:szCs w:val="22"/>
          <w:lang w:val="en-AU"/>
        </w:rPr>
        <w:t xml:space="preserve"> </w:t>
      </w:r>
      <w:r w:rsidRPr="00D412B0">
        <w:rPr>
          <w:rFonts w:cs="Arial"/>
          <w:szCs w:val="22"/>
          <w:lang w:val="en-AU"/>
        </w:rPr>
        <w:t>and is developed independently</w:t>
      </w:r>
      <w:r>
        <w:rPr>
          <w:rFonts w:cs="Arial"/>
          <w:szCs w:val="22"/>
          <w:lang w:val="en-AU"/>
        </w:rPr>
        <w:t xml:space="preserve">. On the other hand, such cross-panel metadata services (e.g. the ODAS Metadata Service operated by </w:t>
      </w:r>
      <w:smartTag w:uri="urn:schemas-microsoft-com:office:smarttags" w:element="country-region">
        <w:smartTag w:uri="urn:schemas-microsoft-com:office:smarttags" w:element="place">
          <w:r>
            <w:rPr>
              <w:rFonts w:cs="Arial"/>
              <w:szCs w:val="22"/>
              <w:lang w:val="en-AU"/>
            </w:rPr>
            <w:t>China</w:t>
          </w:r>
        </w:smartTag>
      </w:smartTag>
      <w:r>
        <w:rPr>
          <w:rFonts w:cs="Arial"/>
          <w:szCs w:val="22"/>
          <w:lang w:val="en-AU"/>
        </w:rPr>
        <w:t>) may also still end up having important downstream integrating and permanent archive roles.</w:t>
      </w:r>
    </w:p>
    <w:p w:rsidR="00736E7E" w:rsidRPr="00D412B0" w:rsidRDefault="00736E7E" w:rsidP="00736E7E">
      <w:pPr>
        <w:pStyle w:val="Paragraphedeliste"/>
        <w:tabs>
          <w:tab w:val="left" w:pos="960"/>
        </w:tabs>
        <w:ind w:left="720"/>
        <w:rPr>
          <w:rFonts w:cs="Arial"/>
          <w:szCs w:val="22"/>
          <w:lang w:val="en-AU"/>
        </w:rPr>
      </w:pPr>
    </w:p>
    <w:p w:rsidR="00736E7E" w:rsidRPr="00D500DA" w:rsidRDefault="00736E7E" w:rsidP="00736E7E">
      <w:pPr>
        <w:pStyle w:val="Paragraphedeliste"/>
        <w:numPr>
          <w:ilvl w:val="0"/>
          <w:numId w:val="41"/>
        </w:numPr>
        <w:tabs>
          <w:tab w:val="clear" w:pos="540"/>
          <w:tab w:val="left" w:pos="960"/>
        </w:tabs>
        <w:ind w:left="960" w:hanging="240"/>
        <w:rPr>
          <w:rFonts w:eastAsia="MS Mincho"/>
          <w:lang w:val="en-US" w:eastAsia="ja-JP"/>
        </w:rPr>
      </w:pPr>
      <w:r w:rsidRPr="00D412B0">
        <w:rPr>
          <w:lang w:val="en-US"/>
        </w:rPr>
        <w:t>Data content and data representation standards are enabling technologies that can serve to integrate the platform</w:t>
      </w:r>
      <w:r>
        <w:rPr>
          <w:lang w:val="en-US"/>
        </w:rPr>
        <w:t>-</w:t>
      </w:r>
      <w:r w:rsidRPr="00D412B0">
        <w:rPr>
          <w:lang w:val="en-US"/>
        </w:rPr>
        <w:t>focused activities of the panels.</w:t>
      </w:r>
    </w:p>
    <w:p w:rsidR="00736E7E" w:rsidRDefault="00736E7E" w:rsidP="00736E7E">
      <w:pPr>
        <w:pStyle w:val="ListParagraph"/>
        <w:rPr>
          <w:rFonts w:eastAsia="MS Mincho"/>
          <w:lang w:eastAsia="ja-JP"/>
        </w:rPr>
      </w:pPr>
    </w:p>
    <w:p w:rsidR="00736E7E" w:rsidRPr="00CB5EE8" w:rsidRDefault="00736E7E" w:rsidP="00736E7E">
      <w:pPr>
        <w:pStyle w:val="Paragraphedeliste"/>
        <w:numPr>
          <w:ilvl w:val="0"/>
          <w:numId w:val="41"/>
        </w:numPr>
        <w:tabs>
          <w:tab w:val="clear" w:pos="540"/>
          <w:tab w:val="left" w:pos="960"/>
        </w:tabs>
        <w:ind w:left="960" w:hanging="240"/>
        <w:rPr>
          <w:rFonts w:eastAsia="MS Mincho"/>
          <w:lang w:val="en-US" w:eastAsia="ja-JP"/>
        </w:rPr>
      </w:pPr>
      <w:r w:rsidRPr="00D412B0">
        <w:rPr>
          <w:lang w:val="en-US"/>
        </w:rPr>
        <w:t xml:space="preserve">A key strategy recommended by </w:t>
      </w:r>
      <w:r>
        <w:rPr>
          <w:lang w:val="en-US"/>
        </w:rPr>
        <w:t>Meta-T</w:t>
      </w:r>
      <w:r w:rsidRPr="00D412B0">
        <w:rPr>
          <w:lang w:val="en-US"/>
        </w:rPr>
        <w:t xml:space="preserve"> is to include as much metadata as is practically available at the time of GTS encoding in the BUFR templates. </w:t>
      </w:r>
      <w:r w:rsidRPr="00CB5EE8">
        <w:rPr>
          <w:lang w:val="en-US"/>
        </w:rPr>
        <w:t>Therefore, of primary importance to the overall management and distribution of data and metadata, is the design of BUFR templates</w:t>
      </w:r>
      <w:r>
        <w:rPr>
          <w:lang w:val="en-US"/>
        </w:rPr>
        <w:t>.</w:t>
      </w:r>
    </w:p>
    <w:p w:rsidR="00736E7E" w:rsidRPr="00CB5EE8" w:rsidRDefault="00736E7E" w:rsidP="00736E7E">
      <w:pPr>
        <w:pStyle w:val="Paragraphedeliste"/>
        <w:tabs>
          <w:tab w:val="left" w:pos="960"/>
        </w:tabs>
        <w:ind w:left="720"/>
        <w:rPr>
          <w:rFonts w:eastAsia="MS Mincho"/>
          <w:lang w:val="en-US" w:eastAsia="ja-JP"/>
        </w:rPr>
      </w:pPr>
    </w:p>
    <w:p w:rsidR="00736E7E" w:rsidRPr="00D412B0" w:rsidRDefault="00736E7E" w:rsidP="00736E7E">
      <w:pPr>
        <w:pStyle w:val="Paragraphedeliste"/>
        <w:numPr>
          <w:ilvl w:val="0"/>
          <w:numId w:val="41"/>
        </w:numPr>
        <w:tabs>
          <w:tab w:val="clear" w:pos="540"/>
          <w:tab w:val="left" w:pos="960"/>
        </w:tabs>
        <w:ind w:left="960" w:hanging="240"/>
        <w:rPr>
          <w:rFonts w:cs="Arial"/>
          <w:szCs w:val="22"/>
          <w:lang w:val="en-AU"/>
        </w:rPr>
      </w:pPr>
      <w:r>
        <w:rPr>
          <w:rFonts w:cs="Arial"/>
          <w:szCs w:val="22"/>
          <w:lang w:val="en-AU"/>
        </w:rPr>
        <w:t xml:space="preserve">Exploring web based technologies, including </w:t>
      </w:r>
      <w:r w:rsidRPr="00D412B0">
        <w:rPr>
          <w:rFonts w:cs="Arial"/>
          <w:szCs w:val="22"/>
          <w:lang w:val="en-AU"/>
        </w:rPr>
        <w:t xml:space="preserve">web-services that provide deeper functionality than the GTS can currently deliver. </w:t>
      </w:r>
      <w:r>
        <w:rPr>
          <w:rFonts w:cs="Arial"/>
          <w:szCs w:val="22"/>
          <w:lang w:val="en-AU"/>
        </w:rPr>
        <w:t>A</w:t>
      </w:r>
      <w:r w:rsidRPr="00D412B0">
        <w:rPr>
          <w:rFonts w:cs="Arial"/>
          <w:szCs w:val="22"/>
          <w:lang w:val="en-AU"/>
        </w:rPr>
        <w:t xml:space="preserve"> network of servers which adhere to industry standards for data exchange and representation will be easier to develop and likely more effective than a single metadata-only service that deals with metadata separately from the operational dataflow of the ocean observing platform.</w:t>
      </w:r>
      <w:r>
        <w:rPr>
          <w:rFonts w:cs="Arial"/>
          <w:szCs w:val="22"/>
          <w:lang w:val="en-AU"/>
        </w:rPr>
        <w:t xml:space="preserve"> </w:t>
      </w:r>
    </w:p>
    <w:p w:rsidR="00736E7E" w:rsidRPr="00F95B35" w:rsidRDefault="00736E7E">
      <w:pPr>
        <w:widowControl w:val="0"/>
        <w:ind w:left="284"/>
        <w:rPr>
          <w:rFonts w:ascii="Arial" w:hAnsi="Arial" w:cs="Arial"/>
          <w:color w:val="000000"/>
          <w:sz w:val="22"/>
          <w:szCs w:val="22"/>
        </w:rPr>
      </w:pPr>
    </w:p>
    <w:p w:rsidR="00393F0E" w:rsidRPr="00F95B35" w:rsidRDefault="00393F0E">
      <w:pPr>
        <w:pStyle w:val="DBCP3"/>
        <w:rPr>
          <w:rFonts w:ascii="Arial" w:hAnsi="Arial" w:cs="Arial"/>
          <w:sz w:val="22"/>
          <w:szCs w:val="22"/>
          <w:lang w:val="en-US" w:eastAsia="en-US"/>
        </w:rPr>
      </w:pPr>
      <w:r w:rsidRPr="00F95B35">
        <w:rPr>
          <w:rFonts w:ascii="Arial" w:hAnsi="Arial" w:cs="Arial"/>
          <w:sz w:val="22"/>
          <w:szCs w:val="22"/>
          <w:lang w:val="en-US" w:eastAsia="en-US"/>
        </w:rPr>
        <w:t>DBCP Iridium drifter Pilot Project</w:t>
      </w:r>
    </w:p>
    <w:p w:rsidR="00393F0E" w:rsidRPr="00F95B35" w:rsidRDefault="00393F0E">
      <w:pPr>
        <w:widowControl w:val="0"/>
        <w:tabs>
          <w:tab w:val="num" w:pos="1728"/>
        </w:tabs>
        <w:ind w:left="284"/>
        <w:rPr>
          <w:rFonts w:ascii="Arial" w:hAnsi="Arial" w:cs="Arial"/>
          <w:color w:val="000000"/>
          <w:sz w:val="22"/>
          <w:szCs w:val="22"/>
        </w:rPr>
      </w:pPr>
    </w:p>
    <w:p w:rsidR="00393F0E" w:rsidRPr="00F95B35" w:rsidRDefault="00393F0E" w:rsidP="00F339D4">
      <w:pPr>
        <w:autoSpaceDE w:val="0"/>
        <w:autoSpaceDN w:val="0"/>
        <w:adjustRightInd w:val="0"/>
        <w:ind w:left="284"/>
        <w:rPr>
          <w:rFonts w:ascii="Arial" w:hAnsi="Arial" w:cs="Arial"/>
          <w:sz w:val="22"/>
          <w:szCs w:val="22"/>
        </w:rPr>
      </w:pPr>
      <w:r w:rsidRPr="00F95B35">
        <w:rPr>
          <w:rFonts w:ascii="Arial" w:hAnsi="Arial" w:cs="Arial"/>
          <w:sz w:val="22"/>
          <w:szCs w:val="22"/>
        </w:rPr>
        <w:t xml:space="preserve">At its twenty-sixth session, </w:t>
      </w:r>
      <w:smartTag w:uri="urn:schemas-microsoft-com:office:smarttags" w:element="place">
        <w:smartTag w:uri="urn:schemas-microsoft-com:office:smarttags" w:element="City">
          <w:r w:rsidRPr="00F95B35">
            <w:rPr>
              <w:rFonts w:ascii="Arial" w:hAnsi="Arial" w:cs="Arial"/>
              <w:sz w:val="22"/>
              <w:szCs w:val="22"/>
            </w:rPr>
            <w:t>La Jolla</w:t>
          </w:r>
        </w:smartTag>
        <w:r w:rsidRPr="00F95B35">
          <w:rPr>
            <w:rFonts w:ascii="Arial" w:hAnsi="Arial" w:cs="Arial"/>
            <w:sz w:val="22"/>
            <w:szCs w:val="22"/>
          </w:rPr>
          <w:t xml:space="preserve">, </w:t>
        </w:r>
        <w:smartTag w:uri="urn:schemas-microsoft-com:office:smarttags" w:element="country-region">
          <w:r w:rsidRPr="00F95B35">
            <w:rPr>
              <w:rFonts w:ascii="Arial" w:hAnsi="Arial" w:cs="Arial"/>
              <w:sz w:val="22"/>
              <w:szCs w:val="22"/>
            </w:rPr>
            <w:t>USA</w:t>
          </w:r>
        </w:smartTag>
      </w:smartTag>
      <w:r w:rsidRPr="00F95B35">
        <w:rPr>
          <w:rFonts w:ascii="Arial" w:hAnsi="Arial" w:cs="Arial"/>
          <w:sz w:val="22"/>
          <w:szCs w:val="22"/>
        </w:rPr>
        <w:t xml:space="preserve">, 16-20 October 2006, the DBCP agreed to actively pursue technology evaluation initiatives. </w:t>
      </w:r>
      <w:r w:rsidRPr="00F95B35">
        <w:rPr>
          <w:rFonts w:ascii="Arial" w:hAnsi="Arial" w:cs="Arial"/>
          <w:color w:val="000000"/>
          <w:sz w:val="22"/>
          <w:szCs w:val="22"/>
        </w:rPr>
        <w:t xml:space="preserve">A proposal to establish an Iridium Pilot Project was presented to the session and agreed upon. The Pilot Project </w:t>
      </w:r>
      <w:r w:rsidRPr="00F95B35">
        <w:rPr>
          <w:rFonts w:ascii="Arial" w:hAnsi="Arial" w:cs="Arial"/>
          <w:sz w:val="22"/>
          <w:szCs w:val="22"/>
        </w:rPr>
        <w:t>r</w:t>
      </w:r>
      <w:r w:rsidR="00F339D4">
        <w:rPr>
          <w:rFonts w:ascii="Arial" w:hAnsi="Arial" w:cs="Arial"/>
          <w:sz w:val="22"/>
          <w:szCs w:val="22"/>
        </w:rPr>
        <w:t>an</w:t>
      </w:r>
      <w:r w:rsidRPr="00F95B35">
        <w:rPr>
          <w:rFonts w:ascii="Arial" w:hAnsi="Arial" w:cs="Arial"/>
          <w:sz w:val="22"/>
          <w:szCs w:val="22"/>
        </w:rPr>
        <w:t xml:space="preserve"> for a period of two years as of November 2006. In the first instance, the goal of the Pilot Project </w:t>
      </w:r>
      <w:r w:rsidR="00F339D4">
        <w:rPr>
          <w:rFonts w:ascii="Arial" w:hAnsi="Arial" w:cs="Arial"/>
          <w:sz w:val="22"/>
          <w:szCs w:val="22"/>
        </w:rPr>
        <w:t>was</w:t>
      </w:r>
      <w:r w:rsidRPr="00F95B35">
        <w:rPr>
          <w:rFonts w:ascii="Arial" w:hAnsi="Arial" w:cs="Arial"/>
          <w:sz w:val="22"/>
          <w:szCs w:val="22"/>
        </w:rPr>
        <w:t xml:space="preserve"> to </w:t>
      </w:r>
      <w:r w:rsidRPr="00F95B35">
        <w:rPr>
          <w:rFonts w:ascii="Arial" w:hAnsi="Arial" w:cs="Arial"/>
          <w:sz w:val="22"/>
          <w:szCs w:val="22"/>
        </w:rPr>
        <w:lastRenderedPageBreak/>
        <w:t>evaluate and demonstrate the operational use of Iridium satellite data telecommunication technology for the real-time collection of drifter data in support of the WWW, GOOS, and GCOS applications, and the WMO Natural Disaster Prevention and Mitigation Programme. In addition, the Pilot Project aim</w:t>
      </w:r>
      <w:r w:rsidR="00F339D4">
        <w:rPr>
          <w:rFonts w:ascii="Arial" w:hAnsi="Arial" w:cs="Arial"/>
          <w:sz w:val="22"/>
          <w:szCs w:val="22"/>
        </w:rPr>
        <w:t>ed</w:t>
      </w:r>
      <w:r w:rsidRPr="00F95B35">
        <w:rPr>
          <w:rFonts w:ascii="Arial" w:hAnsi="Arial" w:cs="Arial"/>
          <w:sz w:val="22"/>
          <w:szCs w:val="22"/>
        </w:rPr>
        <w:t xml:space="preserve"> to evaluate whether this can be realized in a cost effective way, on a global basis, and under various ocean conditions. Deployment of drifters in data sparse areas of interest to developing countries w</w:t>
      </w:r>
      <w:r w:rsidR="00F339D4">
        <w:rPr>
          <w:rFonts w:ascii="Arial" w:hAnsi="Arial" w:cs="Arial"/>
          <w:sz w:val="22"/>
          <w:szCs w:val="22"/>
        </w:rPr>
        <w:t>as</w:t>
      </w:r>
      <w:r w:rsidRPr="00F95B35">
        <w:rPr>
          <w:rFonts w:ascii="Arial" w:hAnsi="Arial" w:cs="Arial"/>
          <w:sz w:val="22"/>
          <w:szCs w:val="22"/>
        </w:rPr>
        <w:t xml:space="preserve"> also targeted.</w:t>
      </w:r>
    </w:p>
    <w:p w:rsidR="00393F0E" w:rsidRPr="00F95B35" w:rsidRDefault="00393F0E">
      <w:pPr>
        <w:pStyle w:val="BodyText"/>
        <w:ind w:left="284"/>
        <w:rPr>
          <w:rFonts w:ascii="Arial" w:hAnsi="Arial" w:cs="Arial"/>
          <w:sz w:val="22"/>
          <w:szCs w:val="22"/>
        </w:rPr>
      </w:pPr>
    </w:p>
    <w:p w:rsidR="00393F0E" w:rsidRPr="00F95B35" w:rsidRDefault="00393F0E" w:rsidP="00F339D4">
      <w:pPr>
        <w:pStyle w:val="BodyText"/>
        <w:ind w:left="284"/>
        <w:rPr>
          <w:rFonts w:ascii="Arial" w:hAnsi="Arial" w:cs="Arial"/>
          <w:sz w:val="22"/>
          <w:szCs w:val="22"/>
        </w:rPr>
      </w:pPr>
      <w:r w:rsidRPr="00F95B35">
        <w:rPr>
          <w:rFonts w:ascii="Arial" w:hAnsi="Arial" w:cs="Arial"/>
          <w:sz w:val="22"/>
          <w:szCs w:val="22"/>
        </w:rPr>
        <w:t xml:space="preserve">The Pilot Project </w:t>
      </w:r>
      <w:r w:rsidR="00F339D4">
        <w:rPr>
          <w:rFonts w:ascii="Arial" w:hAnsi="Arial" w:cs="Arial"/>
          <w:sz w:val="22"/>
          <w:szCs w:val="22"/>
        </w:rPr>
        <w:t>has</w:t>
      </w:r>
      <w:r w:rsidRPr="00F95B35">
        <w:rPr>
          <w:rFonts w:ascii="Arial" w:hAnsi="Arial" w:cs="Arial"/>
          <w:sz w:val="22"/>
          <w:szCs w:val="22"/>
        </w:rPr>
        <w:t xml:space="preserve"> evaluate</w:t>
      </w:r>
      <w:r w:rsidR="00F339D4">
        <w:rPr>
          <w:rFonts w:ascii="Arial" w:hAnsi="Arial" w:cs="Arial"/>
          <w:sz w:val="22"/>
          <w:szCs w:val="22"/>
        </w:rPr>
        <w:t>d</w:t>
      </w:r>
      <w:r w:rsidRPr="00F95B35">
        <w:rPr>
          <w:rFonts w:ascii="Arial" w:hAnsi="Arial" w:cs="Arial"/>
          <w:sz w:val="22"/>
          <w:szCs w:val="22"/>
        </w:rPr>
        <w:t xml:space="preserve"> the feasibility of Iridium technology for real-time telecommunication of drifter data, relating to:</w:t>
      </w:r>
    </w:p>
    <w:p w:rsidR="00393F0E" w:rsidRPr="00F95B35" w:rsidRDefault="00393F0E" w:rsidP="00F339D4">
      <w:pPr>
        <w:numPr>
          <w:ilvl w:val="0"/>
          <w:numId w:val="38"/>
        </w:numPr>
        <w:autoSpaceDE w:val="0"/>
        <w:autoSpaceDN w:val="0"/>
        <w:adjustRightInd w:val="0"/>
        <w:rPr>
          <w:rFonts w:ascii="Arial" w:hAnsi="Arial" w:cs="Arial"/>
          <w:sz w:val="22"/>
          <w:szCs w:val="22"/>
        </w:rPr>
      </w:pPr>
      <w:r w:rsidRPr="00F95B35">
        <w:rPr>
          <w:rFonts w:ascii="Arial" w:hAnsi="Arial" w:cs="Arial"/>
          <w:sz w:val="22"/>
          <w:szCs w:val="22"/>
        </w:rPr>
        <w:t>Operating a global observing system (</w:t>
      </w:r>
      <w:r w:rsidR="00F339D4">
        <w:rPr>
          <w:rFonts w:ascii="Arial" w:hAnsi="Arial" w:cs="Arial"/>
          <w:sz w:val="22"/>
          <w:szCs w:val="22"/>
        </w:rPr>
        <w:t>over</w:t>
      </w:r>
      <w:r w:rsidRPr="00F95B35">
        <w:rPr>
          <w:rFonts w:ascii="Arial" w:hAnsi="Arial" w:cs="Arial"/>
          <w:sz w:val="22"/>
          <w:szCs w:val="22"/>
        </w:rPr>
        <w:t xml:space="preserve"> 50 units </w:t>
      </w:r>
      <w:r w:rsidR="00F339D4">
        <w:rPr>
          <w:rFonts w:ascii="Arial" w:hAnsi="Arial" w:cs="Arial"/>
          <w:sz w:val="22"/>
          <w:szCs w:val="22"/>
        </w:rPr>
        <w:t xml:space="preserve">have been </w:t>
      </w:r>
      <w:r w:rsidRPr="00F95B35">
        <w:rPr>
          <w:rFonts w:ascii="Arial" w:hAnsi="Arial" w:cs="Arial"/>
          <w:sz w:val="22"/>
          <w:szCs w:val="22"/>
        </w:rPr>
        <w:t>deployed worldwide);</w:t>
      </w:r>
    </w:p>
    <w:p w:rsidR="00393F0E" w:rsidRPr="00F95B35" w:rsidRDefault="00393F0E">
      <w:pPr>
        <w:numPr>
          <w:ilvl w:val="0"/>
          <w:numId w:val="38"/>
        </w:numPr>
        <w:autoSpaceDE w:val="0"/>
        <w:autoSpaceDN w:val="0"/>
        <w:adjustRightInd w:val="0"/>
        <w:rPr>
          <w:rFonts w:ascii="Arial" w:hAnsi="Arial" w:cs="Arial"/>
          <w:sz w:val="22"/>
          <w:szCs w:val="22"/>
        </w:rPr>
      </w:pPr>
      <w:r w:rsidRPr="00F95B35">
        <w:rPr>
          <w:rFonts w:ascii="Arial" w:hAnsi="Arial" w:cs="Arial"/>
          <w:sz w:val="22"/>
          <w:szCs w:val="22"/>
        </w:rPr>
        <w:t>Network reliability and survivability;</w:t>
      </w:r>
    </w:p>
    <w:p w:rsidR="00393F0E" w:rsidRPr="00F95B35" w:rsidRDefault="00393F0E">
      <w:pPr>
        <w:numPr>
          <w:ilvl w:val="0"/>
          <w:numId w:val="38"/>
        </w:numPr>
        <w:autoSpaceDE w:val="0"/>
        <w:autoSpaceDN w:val="0"/>
        <w:adjustRightInd w:val="0"/>
        <w:rPr>
          <w:rFonts w:ascii="Arial" w:hAnsi="Arial" w:cs="Arial"/>
          <w:sz w:val="22"/>
          <w:szCs w:val="22"/>
        </w:rPr>
      </w:pPr>
      <w:r w:rsidRPr="00F95B35">
        <w:rPr>
          <w:rFonts w:ascii="Arial" w:hAnsi="Arial" w:cs="Arial"/>
          <w:sz w:val="22"/>
          <w:szCs w:val="22"/>
        </w:rPr>
        <w:t>Data throughput in terms of quantity and timeliness;</w:t>
      </w:r>
    </w:p>
    <w:p w:rsidR="00393F0E" w:rsidRPr="00F95B35" w:rsidRDefault="00393F0E">
      <w:pPr>
        <w:numPr>
          <w:ilvl w:val="0"/>
          <w:numId w:val="38"/>
        </w:numPr>
        <w:autoSpaceDE w:val="0"/>
        <w:autoSpaceDN w:val="0"/>
        <w:adjustRightInd w:val="0"/>
        <w:rPr>
          <w:rFonts w:ascii="Arial" w:hAnsi="Arial" w:cs="Arial"/>
          <w:sz w:val="22"/>
          <w:szCs w:val="22"/>
        </w:rPr>
      </w:pPr>
      <w:r w:rsidRPr="00F95B35">
        <w:rPr>
          <w:rFonts w:ascii="Arial" w:hAnsi="Arial" w:cs="Arial"/>
          <w:sz w:val="22"/>
          <w:szCs w:val="22"/>
        </w:rPr>
        <w:t>Data management, especially data formatting and insertion on the GTS;</w:t>
      </w:r>
    </w:p>
    <w:p w:rsidR="00393F0E" w:rsidRPr="00F95B35" w:rsidRDefault="00393F0E">
      <w:pPr>
        <w:numPr>
          <w:ilvl w:val="0"/>
          <w:numId w:val="38"/>
        </w:numPr>
        <w:autoSpaceDE w:val="0"/>
        <w:autoSpaceDN w:val="0"/>
        <w:adjustRightInd w:val="0"/>
        <w:rPr>
          <w:rFonts w:ascii="Arial" w:hAnsi="Arial" w:cs="Arial"/>
          <w:sz w:val="22"/>
          <w:szCs w:val="22"/>
        </w:rPr>
      </w:pPr>
      <w:r w:rsidRPr="00F95B35">
        <w:rPr>
          <w:rFonts w:ascii="Arial" w:hAnsi="Arial" w:cs="Arial"/>
          <w:sz w:val="22"/>
          <w:szCs w:val="22"/>
        </w:rPr>
        <w:t>Operational shipment and deployment, including rapid response options (e.g. ahead of tropical cyclones);</w:t>
      </w:r>
    </w:p>
    <w:p w:rsidR="00393F0E" w:rsidRPr="00F95B35" w:rsidRDefault="00393F0E">
      <w:pPr>
        <w:numPr>
          <w:ilvl w:val="0"/>
          <w:numId w:val="38"/>
        </w:numPr>
        <w:autoSpaceDE w:val="0"/>
        <w:autoSpaceDN w:val="0"/>
        <w:adjustRightInd w:val="0"/>
        <w:rPr>
          <w:rFonts w:ascii="Arial" w:hAnsi="Arial" w:cs="Arial"/>
          <w:sz w:val="22"/>
          <w:szCs w:val="22"/>
        </w:rPr>
      </w:pPr>
      <w:r w:rsidRPr="00F95B35">
        <w:rPr>
          <w:rFonts w:ascii="Arial" w:hAnsi="Arial" w:cs="Arial"/>
          <w:sz w:val="22"/>
          <w:szCs w:val="22"/>
        </w:rPr>
        <w:t>Cooperation with developing countries in terms of drifter deployment and Iridium technology transfer;</w:t>
      </w:r>
    </w:p>
    <w:p w:rsidR="00393F0E" w:rsidRPr="00F95B35" w:rsidRDefault="00393F0E">
      <w:pPr>
        <w:numPr>
          <w:ilvl w:val="0"/>
          <w:numId w:val="38"/>
        </w:numPr>
        <w:autoSpaceDE w:val="0"/>
        <w:autoSpaceDN w:val="0"/>
        <w:adjustRightInd w:val="0"/>
        <w:rPr>
          <w:rFonts w:ascii="Arial" w:hAnsi="Arial" w:cs="Arial"/>
          <w:sz w:val="22"/>
          <w:szCs w:val="22"/>
        </w:rPr>
      </w:pPr>
      <w:r w:rsidRPr="00F95B35">
        <w:rPr>
          <w:rFonts w:ascii="Arial" w:hAnsi="Arial" w:cs="Arial"/>
          <w:sz w:val="22"/>
          <w:szCs w:val="22"/>
        </w:rPr>
        <w:t>Collaboration with manufacturers to promote free availability of Iridium modems and drifters</w:t>
      </w:r>
    </w:p>
    <w:p w:rsidR="00393F0E" w:rsidRPr="00F95B35" w:rsidRDefault="00393F0E">
      <w:pPr>
        <w:numPr>
          <w:ilvl w:val="0"/>
          <w:numId w:val="38"/>
        </w:numPr>
        <w:autoSpaceDE w:val="0"/>
        <w:autoSpaceDN w:val="0"/>
        <w:adjustRightInd w:val="0"/>
        <w:rPr>
          <w:rFonts w:ascii="Arial" w:hAnsi="Arial" w:cs="Arial"/>
          <w:sz w:val="22"/>
          <w:szCs w:val="22"/>
        </w:rPr>
      </w:pPr>
      <w:r w:rsidRPr="00F95B35">
        <w:rPr>
          <w:rFonts w:ascii="Arial" w:hAnsi="Arial" w:cs="Arial"/>
          <w:sz w:val="22"/>
          <w:szCs w:val="22"/>
        </w:rPr>
        <w:t>Demonstrating overall cost effectiveness (manufacturing, transmission, data processing, life-time);</w:t>
      </w:r>
    </w:p>
    <w:p w:rsidR="00393F0E" w:rsidRDefault="00393F0E">
      <w:pPr>
        <w:autoSpaceDE w:val="0"/>
        <w:autoSpaceDN w:val="0"/>
        <w:adjustRightInd w:val="0"/>
        <w:ind w:left="284"/>
        <w:rPr>
          <w:rFonts w:ascii="Arial" w:hAnsi="Arial" w:cs="Arial"/>
          <w:sz w:val="22"/>
          <w:szCs w:val="22"/>
          <w:lang w:val="en-US" w:eastAsia="en-US"/>
        </w:rPr>
      </w:pPr>
    </w:p>
    <w:p w:rsidR="00F339D4" w:rsidRDefault="00F339D4">
      <w:pPr>
        <w:autoSpaceDE w:val="0"/>
        <w:autoSpaceDN w:val="0"/>
        <w:adjustRightInd w:val="0"/>
        <w:ind w:left="284"/>
        <w:rPr>
          <w:rFonts w:ascii="Arial" w:hAnsi="Arial" w:cs="Arial"/>
          <w:sz w:val="22"/>
          <w:szCs w:val="22"/>
          <w:lang w:val="en-US" w:eastAsia="en-US"/>
        </w:rPr>
      </w:pPr>
      <w:r>
        <w:rPr>
          <w:rFonts w:ascii="Arial" w:hAnsi="Arial" w:cs="Arial"/>
          <w:sz w:val="22"/>
          <w:szCs w:val="22"/>
          <w:lang w:val="en-US" w:eastAsia="en-US"/>
        </w:rPr>
        <w:t>The Pilot Project has been successful, and a number of countries have now started deploying Iridium drifters operationally.</w:t>
      </w:r>
    </w:p>
    <w:p w:rsidR="00F339D4" w:rsidRDefault="00F339D4">
      <w:pPr>
        <w:autoSpaceDE w:val="0"/>
        <w:autoSpaceDN w:val="0"/>
        <w:adjustRightInd w:val="0"/>
        <w:ind w:left="284"/>
        <w:rPr>
          <w:rFonts w:ascii="Arial" w:hAnsi="Arial" w:cs="Arial"/>
          <w:sz w:val="22"/>
          <w:szCs w:val="22"/>
          <w:lang w:val="en-US" w:eastAsia="en-US"/>
        </w:rPr>
      </w:pPr>
    </w:p>
    <w:p w:rsidR="007439DC" w:rsidRDefault="007439DC" w:rsidP="007439DC">
      <w:pPr>
        <w:pStyle w:val="DBCP3"/>
        <w:tabs>
          <w:tab w:val="clear" w:pos="1224"/>
        </w:tabs>
        <w:ind w:left="993"/>
        <w:rPr>
          <w:rFonts w:ascii="Arial" w:hAnsi="Arial" w:cs="Arial"/>
          <w:sz w:val="22"/>
          <w:szCs w:val="22"/>
          <w:lang w:val="en-US" w:eastAsia="en-US"/>
        </w:rPr>
      </w:pPr>
      <w:r>
        <w:rPr>
          <w:rFonts w:ascii="Arial" w:hAnsi="Arial" w:cs="Arial"/>
          <w:sz w:val="22"/>
          <w:szCs w:val="22"/>
          <w:lang w:val="en-US" w:eastAsia="en-US"/>
        </w:rPr>
        <w:t>Argos-3 Pilot Project</w:t>
      </w:r>
    </w:p>
    <w:p w:rsidR="00813FD9" w:rsidRDefault="00813FD9" w:rsidP="00813FD9">
      <w:pPr>
        <w:autoSpaceDE w:val="0"/>
        <w:autoSpaceDN w:val="0"/>
        <w:adjustRightInd w:val="0"/>
        <w:ind w:left="284"/>
        <w:rPr>
          <w:rFonts w:ascii="Arial" w:hAnsi="Arial" w:cs="Arial"/>
          <w:sz w:val="22"/>
          <w:szCs w:val="22"/>
          <w:lang w:val="en-US" w:eastAsia="en-US"/>
        </w:rPr>
      </w:pPr>
    </w:p>
    <w:p w:rsidR="00813FD9" w:rsidRPr="00813FD9" w:rsidRDefault="00813FD9" w:rsidP="00813FD9">
      <w:pPr>
        <w:autoSpaceDE w:val="0"/>
        <w:autoSpaceDN w:val="0"/>
        <w:adjustRightInd w:val="0"/>
        <w:ind w:left="284"/>
        <w:rPr>
          <w:rFonts w:ascii="Arial" w:hAnsi="Arial" w:cs="Arial"/>
          <w:sz w:val="22"/>
          <w:szCs w:val="22"/>
          <w:lang w:val="en-US" w:eastAsia="en-US"/>
        </w:rPr>
      </w:pPr>
      <w:r w:rsidRPr="00813FD9">
        <w:rPr>
          <w:rFonts w:ascii="Arial" w:hAnsi="Arial" w:cs="Arial"/>
          <w:sz w:val="22"/>
          <w:szCs w:val="22"/>
          <w:lang w:val="en-US" w:eastAsia="en-US"/>
        </w:rPr>
        <w:t xml:space="preserve">Drawing on substantial financial support from CLS, the Pilot Project for the evaluation of Argos-3 technology </w:t>
      </w:r>
      <w:r>
        <w:rPr>
          <w:rFonts w:ascii="Arial" w:hAnsi="Arial" w:cs="Arial"/>
          <w:sz w:val="22"/>
          <w:szCs w:val="22"/>
          <w:lang w:val="en-US" w:eastAsia="en-US"/>
        </w:rPr>
        <w:t>was initiated at the twenty-fourth Session of the DBCP (</w:t>
      </w:r>
      <w:smartTag w:uri="urn:schemas-microsoft-com:office:smarttags" w:element="City">
        <w:r>
          <w:rPr>
            <w:rFonts w:ascii="Arial" w:hAnsi="Arial" w:cs="Arial"/>
            <w:sz w:val="22"/>
            <w:szCs w:val="22"/>
            <w:lang w:val="en-US" w:eastAsia="en-US"/>
          </w:rPr>
          <w:t>Cape Town</w:t>
        </w:r>
      </w:smartTag>
      <w:r>
        <w:rPr>
          <w:rFonts w:ascii="Arial" w:hAnsi="Arial" w:cs="Arial"/>
          <w:sz w:val="22"/>
          <w:szCs w:val="22"/>
          <w:lang w:val="en-US" w:eastAsia="en-US"/>
        </w:rPr>
        <w:t xml:space="preserve">, </w:t>
      </w:r>
      <w:smartTag w:uri="urn:schemas-microsoft-com:office:smarttags" w:element="country-region">
        <w:r>
          <w:rPr>
            <w:rFonts w:ascii="Arial" w:hAnsi="Arial" w:cs="Arial"/>
            <w:sz w:val="22"/>
            <w:szCs w:val="22"/>
            <w:lang w:val="en-US" w:eastAsia="en-US"/>
          </w:rPr>
          <w:t>South Africa</w:t>
        </w:r>
      </w:smartTag>
      <w:r>
        <w:rPr>
          <w:rFonts w:ascii="Arial" w:hAnsi="Arial" w:cs="Arial"/>
          <w:sz w:val="22"/>
          <w:szCs w:val="22"/>
          <w:lang w:val="en-US" w:eastAsia="en-US"/>
        </w:rPr>
        <w:t xml:space="preserve">, </w:t>
      </w:r>
      <w:r w:rsidRPr="00813FD9">
        <w:rPr>
          <w:rFonts w:ascii="Arial" w:hAnsi="Arial" w:cs="Arial"/>
          <w:sz w:val="22"/>
          <w:szCs w:val="22"/>
          <w:lang w:val="en-US" w:eastAsia="en-US"/>
        </w:rPr>
        <w:t>13-16 October 2008</w:t>
      </w:r>
      <w:r>
        <w:rPr>
          <w:rFonts w:ascii="Arial" w:hAnsi="Arial" w:cs="Arial"/>
          <w:sz w:val="22"/>
          <w:szCs w:val="22"/>
          <w:lang w:val="en-US" w:eastAsia="en-US"/>
        </w:rPr>
        <w:t xml:space="preserve">) with the plan </w:t>
      </w:r>
      <w:r w:rsidRPr="00813FD9">
        <w:rPr>
          <w:rFonts w:ascii="Arial" w:hAnsi="Arial" w:cs="Arial"/>
          <w:sz w:val="22"/>
          <w:szCs w:val="22"/>
          <w:lang w:val="en-US" w:eastAsia="en-US"/>
        </w:rPr>
        <w:t xml:space="preserve">to deploy 50 drifters equipped with </w:t>
      </w:r>
      <w:smartTag w:uri="urn:schemas-microsoft-com:office:smarttags" w:element="City">
        <w:smartTag w:uri="urn:schemas-microsoft-com:office:smarttags" w:element="place">
          <w:r w:rsidRPr="00813FD9">
            <w:rPr>
              <w:rFonts w:ascii="Arial" w:hAnsi="Arial" w:cs="Arial"/>
              <w:sz w:val="22"/>
              <w:szCs w:val="22"/>
              <w:lang w:val="en-US" w:eastAsia="en-US"/>
            </w:rPr>
            <w:t>Argos</w:t>
          </w:r>
        </w:smartTag>
      </w:smartTag>
      <w:r w:rsidRPr="00813FD9">
        <w:rPr>
          <w:rFonts w:ascii="Arial" w:hAnsi="Arial" w:cs="Arial"/>
          <w:sz w:val="22"/>
          <w:szCs w:val="22"/>
          <w:lang w:val="en-US" w:eastAsia="en-US"/>
        </w:rPr>
        <w:t xml:space="preserve"> 2-way PMTs.  The Panel agreed to make additional funding available to the project so that all drifters might be equipped with barometers.</w:t>
      </w:r>
    </w:p>
    <w:p w:rsidR="007439DC" w:rsidRDefault="007439DC">
      <w:pPr>
        <w:autoSpaceDE w:val="0"/>
        <w:autoSpaceDN w:val="0"/>
        <w:adjustRightInd w:val="0"/>
        <w:ind w:left="284"/>
        <w:rPr>
          <w:rFonts w:ascii="Arial" w:hAnsi="Arial" w:cs="Arial"/>
          <w:sz w:val="22"/>
          <w:szCs w:val="22"/>
          <w:lang w:val="en-US" w:eastAsia="en-US"/>
        </w:rPr>
      </w:pPr>
    </w:p>
    <w:p w:rsidR="00736E7E" w:rsidRDefault="002F2A59" w:rsidP="007439DC">
      <w:pPr>
        <w:pStyle w:val="DBCP3"/>
        <w:tabs>
          <w:tab w:val="clear" w:pos="1224"/>
        </w:tabs>
        <w:ind w:left="993"/>
        <w:rPr>
          <w:rFonts w:ascii="Arial" w:hAnsi="Arial" w:cs="Arial"/>
          <w:sz w:val="22"/>
          <w:szCs w:val="22"/>
          <w:lang w:val="en-US" w:eastAsia="en-US"/>
        </w:rPr>
      </w:pPr>
      <w:r w:rsidRPr="00512ADF">
        <w:rPr>
          <w:rFonts w:ascii="Arial" w:hAnsi="Arial" w:cs="Arial"/>
          <w:iCs/>
          <w:sz w:val="22"/>
          <w:szCs w:val="22"/>
          <w:lang w:eastAsia="ko-KR"/>
        </w:rPr>
        <w:t xml:space="preserve">Pilot Project on </w:t>
      </w:r>
      <w:r>
        <w:rPr>
          <w:rFonts w:ascii="Arial" w:hAnsi="Arial" w:cs="Arial" w:hint="eastAsia"/>
          <w:iCs/>
          <w:sz w:val="22"/>
          <w:szCs w:val="22"/>
          <w:lang w:eastAsia="ko-KR"/>
        </w:rPr>
        <w:t>W</w:t>
      </w:r>
      <w:r w:rsidRPr="00512ADF">
        <w:rPr>
          <w:rFonts w:ascii="Arial" w:hAnsi="Arial" w:cs="Arial"/>
          <w:iCs/>
          <w:sz w:val="22"/>
          <w:szCs w:val="22"/>
          <w:lang w:eastAsia="ko-KR"/>
        </w:rPr>
        <w:t xml:space="preserve">ave measurement </w:t>
      </w:r>
      <w:r>
        <w:rPr>
          <w:rFonts w:ascii="Arial" w:hAnsi="Arial" w:cs="Arial" w:hint="eastAsia"/>
          <w:iCs/>
          <w:sz w:val="22"/>
          <w:szCs w:val="22"/>
          <w:lang w:eastAsia="ko-KR"/>
        </w:rPr>
        <w:t>E</w:t>
      </w:r>
      <w:r w:rsidRPr="00512ADF">
        <w:rPr>
          <w:rFonts w:ascii="Arial" w:hAnsi="Arial" w:cs="Arial"/>
          <w:iCs/>
          <w:sz w:val="22"/>
          <w:szCs w:val="22"/>
          <w:lang w:eastAsia="ko-KR"/>
        </w:rPr>
        <w:t xml:space="preserve">valuation and </w:t>
      </w:r>
      <w:r>
        <w:rPr>
          <w:rFonts w:ascii="Arial" w:hAnsi="Arial" w:cs="Arial" w:hint="eastAsia"/>
          <w:iCs/>
          <w:sz w:val="22"/>
          <w:szCs w:val="22"/>
          <w:lang w:eastAsia="ko-KR"/>
        </w:rPr>
        <w:t>T</w:t>
      </w:r>
      <w:r w:rsidRPr="00512ADF">
        <w:rPr>
          <w:rFonts w:ascii="Arial" w:hAnsi="Arial" w:cs="Arial"/>
          <w:iCs/>
          <w:sz w:val="22"/>
          <w:szCs w:val="22"/>
          <w:lang w:eastAsia="ko-KR"/>
        </w:rPr>
        <w:t>est from moored buoys (PP-WET)</w:t>
      </w:r>
    </w:p>
    <w:p w:rsidR="00736E7E" w:rsidRDefault="00736E7E">
      <w:pPr>
        <w:autoSpaceDE w:val="0"/>
        <w:autoSpaceDN w:val="0"/>
        <w:adjustRightInd w:val="0"/>
        <w:ind w:left="284"/>
        <w:rPr>
          <w:rFonts w:ascii="Arial" w:hAnsi="Arial" w:cs="Arial"/>
          <w:sz w:val="22"/>
          <w:szCs w:val="22"/>
          <w:lang w:val="en-US" w:eastAsia="en-US"/>
        </w:rPr>
      </w:pPr>
    </w:p>
    <w:p w:rsidR="00813FD9" w:rsidRDefault="00813FD9" w:rsidP="00813FD9">
      <w:pPr>
        <w:autoSpaceDE w:val="0"/>
        <w:autoSpaceDN w:val="0"/>
        <w:adjustRightInd w:val="0"/>
        <w:ind w:left="284"/>
        <w:rPr>
          <w:rFonts w:ascii="Arial" w:hAnsi="Arial" w:cs="Arial"/>
          <w:sz w:val="22"/>
          <w:szCs w:val="22"/>
          <w:lang w:val="en-US" w:eastAsia="en-US"/>
        </w:rPr>
      </w:pPr>
      <w:r w:rsidRPr="00813FD9">
        <w:rPr>
          <w:rFonts w:ascii="Arial" w:hAnsi="Arial" w:cs="Arial"/>
          <w:sz w:val="22"/>
          <w:szCs w:val="22"/>
          <w:lang w:val="en-US" w:eastAsia="en-US"/>
        </w:rPr>
        <w:t xml:space="preserve">Based on the recommendations arising from the JCOMM Workshop on Wave Measurements from Buoys (New York City, New York, USA, 2-3 October 2008), the Panel </w:t>
      </w:r>
      <w:r>
        <w:rPr>
          <w:rFonts w:ascii="Arial" w:hAnsi="Arial" w:cs="Arial"/>
          <w:sz w:val="22"/>
          <w:szCs w:val="22"/>
          <w:lang w:val="en-US" w:eastAsia="en-US"/>
        </w:rPr>
        <w:t xml:space="preserve">agreed at its twenty-fourth Session </w:t>
      </w:r>
      <w:r w:rsidRPr="00813FD9">
        <w:rPr>
          <w:rFonts w:ascii="Arial" w:hAnsi="Arial" w:cs="Arial"/>
          <w:sz w:val="22"/>
          <w:szCs w:val="22"/>
          <w:lang w:val="en-US" w:eastAsia="en-US"/>
        </w:rPr>
        <w:t xml:space="preserve">to establish a </w:t>
      </w:r>
      <w:r w:rsidRPr="00512ADF">
        <w:rPr>
          <w:rFonts w:ascii="Arial" w:hAnsi="Arial" w:cs="Arial"/>
          <w:iCs/>
          <w:sz w:val="22"/>
          <w:szCs w:val="22"/>
          <w:lang w:eastAsia="ko-KR"/>
        </w:rPr>
        <w:t xml:space="preserve">Pilot Project on </w:t>
      </w:r>
      <w:r>
        <w:rPr>
          <w:rFonts w:ascii="Arial" w:hAnsi="Arial" w:cs="Arial" w:hint="eastAsia"/>
          <w:iCs/>
          <w:sz w:val="22"/>
          <w:szCs w:val="22"/>
          <w:lang w:eastAsia="ko-KR"/>
        </w:rPr>
        <w:t>W</w:t>
      </w:r>
      <w:r w:rsidRPr="00512ADF">
        <w:rPr>
          <w:rFonts w:ascii="Arial" w:hAnsi="Arial" w:cs="Arial"/>
          <w:iCs/>
          <w:sz w:val="22"/>
          <w:szCs w:val="22"/>
          <w:lang w:eastAsia="ko-KR"/>
        </w:rPr>
        <w:t xml:space="preserve">ave measurement </w:t>
      </w:r>
      <w:r>
        <w:rPr>
          <w:rFonts w:ascii="Arial" w:hAnsi="Arial" w:cs="Arial" w:hint="eastAsia"/>
          <w:iCs/>
          <w:sz w:val="22"/>
          <w:szCs w:val="22"/>
          <w:lang w:eastAsia="ko-KR"/>
        </w:rPr>
        <w:t>E</w:t>
      </w:r>
      <w:r w:rsidRPr="00512ADF">
        <w:rPr>
          <w:rFonts w:ascii="Arial" w:hAnsi="Arial" w:cs="Arial"/>
          <w:iCs/>
          <w:sz w:val="22"/>
          <w:szCs w:val="22"/>
          <w:lang w:eastAsia="ko-KR"/>
        </w:rPr>
        <w:t xml:space="preserve">valuation and </w:t>
      </w:r>
      <w:r>
        <w:rPr>
          <w:rFonts w:ascii="Arial" w:hAnsi="Arial" w:cs="Arial" w:hint="eastAsia"/>
          <w:iCs/>
          <w:sz w:val="22"/>
          <w:szCs w:val="22"/>
          <w:lang w:eastAsia="ko-KR"/>
        </w:rPr>
        <w:t>T</w:t>
      </w:r>
      <w:r w:rsidRPr="00512ADF">
        <w:rPr>
          <w:rFonts w:ascii="Arial" w:hAnsi="Arial" w:cs="Arial"/>
          <w:iCs/>
          <w:sz w:val="22"/>
          <w:szCs w:val="22"/>
          <w:lang w:eastAsia="ko-KR"/>
        </w:rPr>
        <w:t>est from moored buoys (PP-WET)</w:t>
      </w:r>
      <w:r w:rsidRPr="00813FD9">
        <w:rPr>
          <w:rFonts w:ascii="Arial" w:hAnsi="Arial" w:cs="Arial"/>
          <w:sz w:val="22"/>
          <w:szCs w:val="22"/>
          <w:lang w:val="en-US" w:eastAsia="en-US"/>
        </w:rPr>
        <w:t xml:space="preserve"> for a period of three years, and to allocate adequate finances in 2009 and succeeding years so that the project might get under way as soon as possible.</w:t>
      </w:r>
      <w:r>
        <w:rPr>
          <w:rFonts w:ascii="Arial" w:hAnsi="Arial" w:cs="Arial"/>
          <w:sz w:val="22"/>
          <w:szCs w:val="22"/>
          <w:lang w:val="en-US" w:eastAsia="en-US"/>
        </w:rPr>
        <w:t xml:space="preserve"> The project is a joint cooperation between the DBCP and the </w:t>
      </w:r>
      <w:r>
        <w:rPr>
          <w:rFonts w:ascii="Arial" w:hAnsi="Arial" w:cs="Arial" w:hint="eastAsia"/>
          <w:iCs/>
          <w:sz w:val="22"/>
          <w:szCs w:val="22"/>
          <w:lang w:eastAsia="ko-KR"/>
        </w:rPr>
        <w:t>JCOMM Expert Team on Wind Waves and Storm Surges (ETWS)</w:t>
      </w:r>
      <w:r>
        <w:rPr>
          <w:rFonts w:ascii="Arial" w:hAnsi="Arial" w:cs="Arial"/>
          <w:iCs/>
          <w:sz w:val="22"/>
          <w:szCs w:val="22"/>
          <w:lang w:eastAsia="ko-KR"/>
        </w:rPr>
        <w:t xml:space="preserve">. It has </w:t>
      </w:r>
      <w:r>
        <w:rPr>
          <w:rFonts w:ascii="Arial" w:hAnsi="Arial" w:cs="Arial" w:hint="eastAsia"/>
          <w:iCs/>
          <w:sz w:val="22"/>
          <w:szCs w:val="22"/>
          <w:lang w:eastAsia="ko-KR"/>
        </w:rPr>
        <w:t xml:space="preserve">initiated </w:t>
      </w:r>
      <w:r>
        <w:rPr>
          <w:rFonts w:ascii="Arial" w:hAnsi="Arial" w:cs="Arial"/>
          <w:iCs/>
          <w:sz w:val="22"/>
          <w:szCs w:val="22"/>
          <w:lang w:eastAsia="ko-KR"/>
        </w:rPr>
        <w:t xml:space="preserve">the inter-comparisons of different </w:t>
      </w:r>
      <w:r>
        <w:rPr>
          <w:rFonts w:ascii="Arial" w:hAnsi="Arial" w:cs="Arial" w:hint="eastAsia"/>
          <w:iCs/>
          <w:sz w:val="22"/>
          <w:szCs w:val="22"/>
          <w:lang w:eastAsia="ko-KR"/>
        </w:rPr>
        <w:t xml:space="preserve">in situ </w:t>
      </w:r>
      <w:r>
        <w:rPr>
          <w:rFonts w:ascii="Arial" w:hAnsi="Arial" w:cs="Arial"/>
          <w:iCs/>
          <w:sz w:val="22"/>
          <w:szCs w:val="22"/>
          <w:lang w:eastAsia="ko-KR"/>
        </w:rPr>
        <w:t xml:space="preserve">wave observing networks from moored buoys. </w:t>
      </w:r>
      <w:r>
        <w:rPr>
          <w:rFonts w:ascii="Arial" w:hAnsi="Arial" w:cs="Arial" w:hint="eastAsia"/>
          <w:iCs/>
          <w:sz w:val="22"/>
          <w:szCs w:val="22"/>
          <w:lang w:eastAsia="ko-KR"/>
        </w:rPr>
        <w:t xml:space="preserve">This Project, while being implemented by the participating countries/programmes such as </w:t>
      </w:r>
      <w:smartTag w:uri="urn:schemas-microsoft-com:office:smarttags" w:element="country-region">
        <w:r>
          <w:rPr>
            <w:rFonts w:ascii="Arial" w:hAnsi="Arial" w:cs="Arial" w:hint="eastAsia"/>
            <w:iCs/>
            <w:sz w:val="22"/>
            <w:szCs w:val="22"/>
            <w:lang w:eastAsia="ko-KR"/>
          </w:rPr>
          <w:t>USA</w:t>
        </w:r>
      </w:smartTag>
      <w:r>
        <w:rPr>
          <w:rFonts w:ascii="Arial" w:hAnsi="Arial" w:cs="Arial" w:hint="eastAsia"/>
          <w:iCs/>
          <w:sz w:val="22"/>
          <w:szCs w:val="22"/>
          <w:lang w:eastAsia="ko-KR"/>
        </w:rPr>
        <w:t xml:space="preserve">, </w:t>
      </w:r>
      <w:smartTag w:uri="urn:schemas-microsoft-com:office:smarttags" w:element="country-region">
        <w:smartTag w:uri="urn:schemas-microsoft-com:office:smarttags" w:element="place">
          <w:r>
            <w:rPr>
              <w:rFonts w:ascii="Arial" w:hAnsi="Arial" w:cs="Arial" w:hint="eastAsia"/>
              <w:iCs/>
              <w:sz w:val="22"/>
              <w:szCs w:val="22"/>
              <w:lang w:eastAsia="ko-KR"/>
            </w:rPr>
            <w:t>Canada</w:t>
          </w:r>
        </w:smartTag>
      </w:smartTag>
      <w:r>
        <w:rPr>
          <w:rFonts w:ascii="Arial" w:hAnsi="Arial" w:cs="Arial" w:hint="eastAsia"/>
          <w:iCs/>
          <w:sz w:val="22"/>
          <w:szCs w:val="22"/>
          <w:lang w:eastAsia="ko-KR"/>
        </w:rPr>
        <w:t xml:space="preserve">, and E-SURFMAR, has collaborated with </w:t>
      </w:r>
      <w:r>
        <w:rPr>
          <w:rFonts w:ascii="Arial" w:hAnsi="Arial" w:cs="Arial"/>
          <w:iCs/>
          <w:sz w:val="22"/>
          <w:szCs w:val="22"/>
          <w:lang w:eastAsia="ko-KR"/>
        </w:rPr>
        <w:t xml:space="preserve">the DBCP Task Teams </w:t>
      </w:r>
      <w:r>
        <w:rPr>
          <w:rFonts w:ascii="Arial" w:hAnsi="Arial" w:cs="Arial" w:hint="eastAsia"/>
          <w:iCs/>
          <w:sz w:val="22"/>
          <w:szCs w:val="22"/>
          <w:lang w:eastAsia="ko-KR"/>
        </w:rPr>
        <w:t>and other related programmes</w:t>
      </w:r>
      <w:r w:rsidRPr="00512ADF">
        <w:rPr>
          <w:rFonts w:ascii="Arial" w:hAnsi="Arial" w:cs="Arial"/>
          <w:iCs/>
          <w:sz w:val="22"/>
          <w:szCs w:val="22"/>
          <w:lang w:eastAsia="ko-KR"/>
        </w:rPr>
        <w:t xml:space="preserve"> in developing the metadata list for wave data collection</w:t>
      </w:r>
      <w:r>
        <w:rPr>
          <w:rFonts w:ascii="Arial" w:hAnsi="Arial" w:cs="Arial" w:hint="eastAsia"/>
          <w:iCs/>
          <w:sz w:val="22"/>
          <w:szCs w:val="22"/>
          <w:lang w:eastAsia="ko-KR"/>
        </w:rPr>
        <w:t xml:space="preserve">. The results would </w:t>
      </w:r>
      <w:r w:rsidRPr="00512ADF">
        <w:rPr>
          <w:rFonts w:ascii="Arial" w:hAnsi="Arial" w:cs="Arial"/>
          <w:iCs/>
          <w:sz w:val="22"/>
          <w:szCs w:val="22"/>
          <w:lang w:eastAsia="ko-KR"/>
        </w:rPr>
        <w:t xml:space="preserve">contribute to </w:t>
      </w:r>
      <w:r>
        <w:rPr>
          <w:rFonts w:ascii="Arial" w:hAnsi="Arial" w:cs="Arial" w:hint="eastAsia"/>
          <w:iCs/>
          <w:sz w:val="22"/>
          <w:szCs w:val="22"/>
          <w:lang w:eastAsia="ko-KR"/>
        </w:rPr>
        <w:t xml:space="preserve">JCOMM </w:t>
      </w:r>
      <w:r w:rsidRPr="00512ADF">
        <w:rPr>
          <w:rFonts w:ascii="Arial" w:hAnsi="Arial" w:cs="Arial"/>
          <w:iCs/>
          <w:sz w:val="22"/>
          <w:szCs w:val="22"/>
          <w:lang w:eastAsia="ko-KR"/>
        </w:rPr>
        <w:t>standards and best practice, as well as to the relevant WIGOS exercise.</w:t>
      </w:r>
    </w:p>
    <w:p w:rsidR="007439DC" w:rsidRDefault="007439DC">
      <w:pPr>
        <w:autoSpaceDE w:val="0"/>
        <w:autoSpaceDN w:val="0"/>
        <w:adjustRightInd w:val="0"/>
        <w:ind w:left="284"/>
        <w:rPr>
          <w:rFonts w:ascii="Arial" w:hAnsi="Arial" w:cs="Arial"/>
          <w:sz w:val="22"/>
          <w:szCs w:val="22"/>
          <w:lang w:val="en-US" w:eastAsia="en-US"/>
        </w:rPr>
      </w:pPr>
    </w:p>
    <w:p w:rsidR="00736E7E" w:rsidRPr="00F95B35" w:rsidRDefault="002F2A59" w:rsidP="007439DC">
      <w:pPr>
        <w:pStyle w:val="DBCP3"/>
        <w:tabs>
          <w:tab w:val="clear" w:pos="1224"/>
        </w:tabs>
        <w:ind w:left="993"/>
        <w:rPr>
          <w:rFonts w:ascii="Arial" w:hAnsi="Arial" w:cs="Arial"/>
          <w:sz w:val="22"/>
          <w:szCs w:val="22"/>
          <w:lang w:val="en-US" w:eastAsia="en-US"/>
        </w:rPr>
      </w:pPr>
      <w:r w:rsidRPr="002F2A59">
        <w:rPr>
          <w:rFonts w:ascii="Arial" w:hAnsi="Arial" w:cs="Arial"/>
          <w:iCs/>
          <w:sz w:val="22"/>
          <w:szCs w:val="22"/>
          <w:lang w:eastAsia="ko-KR"/>
        </w:rPr>
        <w:t>Pilot Project for Wave Measurement from Drifters (PP-WMD)</w:t>
      </w:r>
    </w:p>
    <w:p w:rsidR="00393F0E" w:rsidRDefault="00393F0E">
      <w:pPr>
        <w:autoSpaceDE w:val="0"/>
        <w:autoSpaceDN w:val="0"/>
        <w:adjustRightInd w:val="0"/>
        <w:ind w:left="284"/>
        <w:rPr>
          <w:rFonts w:ascii="Arial" w:hAnsi="Arial" w:cs="Arial"/>
          <w:sz w:val="22"/>
          <w:szCs w:val="22"/>
          <w:lang w:val="en-US" w:eastAsia="en-US"/>
        </w:rPr>
      </w:pPr>
    </w:p>
    <w:p w:rsidR="002F2A59" w:rsidRPr="002F2A59" w:rsidRDefault="00813FD9" w:rsidP="002F2A59">
      <w:pPr>
        <w:tabs>
          <w:tab w:val="num" w:pos="1418"/>
        </w:tabs>
        <w:autoSpaceDE w:val="0"/>
        <w:autoSpaceDN w:val="0"/>
        <w:adjustRightInd w:val="0"/>
        <w:ind w:left="284"/>
        <w:rPr>
          <w:rFonts w:ascii="Arial" w:hAnsi="Arial" w:cs="Arial"/>
          <w:sz w:val="22"/>
          <w:szCs w:val="22"/>
          <w:lang w:val="en-US" w:eastAsia="en-US"/>
        </w:rPr>
      </w:pPr>
      <w:r w:rsidRPr="002F2A59">
        <w:rPr>
          <w:rFonts w:ascii="Arial" w:hAnsi="Arial" w:cs="Arial"/>
          <w:sz w:val="22"/>
          <w:szCs w:val="22"/>
          <w:lang w:val="en-US" w:eastAsia="en-US"/>
        </w:rPr>
        <w:t>At its twenty-f</w:t>
      </w:r>
      <w:r w:rsidR="002F2A59" w:rsidRPr="002F2A59">
        <w:rPr>
          <w:rFonts w:ascii="Arial" w:hAnsi="Arial" w:cs="Arial"/>
          <w:sz w:val="22"/>
          <w:szCs w:val="22"/>
          <w:lang w:val="en-US" w:eastAsia="en-US"/>
        </w:rPr>
        <w:t>ifth</w:t>
      </w:r>
      <w:r w:rsidRPr="002F2A59">
        <w:rPr>
          <w:rFonts w:ascii="Arial" w:hAnsi="Arial" w:cs="Arial"/>
          <w:sz w:val="22"/>
          <w:szCs w:val="22"/>
          <w:lang w:val="en-US" w:eastAsia="en-US"/>
        </w:rPr>
        <w:t xml:space="preserve"> Session (</w:t>
      </w:r>
      <w:r w:rsidR="002F2A59" w:rsidRPr="002F2A59">
        <w:rPr>
          <w:rFonts w:ascii="Arial" w:hAnsi="Arial" w:cs="Arial"/>
          <w:sz w:val="22"/>
          <w:szCs w:val="22"/>
          <w:lang w:val="en-US" w:eastAsia="en-US"/>
        </w:rPr>
        <w:t>Paris, France, 28 September – 1 October 2009</w:t>
      </w:r>
      <w:r w:rsidRPr="002F2A59">
        <w:rPr>
          <w:rFonts w:ascii="Arial" w:hAnsi="Arial" w:cs="Arial"/>
          <w:sz w:val="22"/>
          <w:szCs w:val="22"/>
          <w:lang w:val="en-US" w:eastAsia="en-US"/>
        </w:rPr>
        <w:t>), the Panel establish</w:t>
      </w:r>
      <w:r w:rsidR="002F2A59" w:rsidRPr="002F2A59">
        <w:rPr>
          <w:rFonts w:ascii="Arial" w:hAnsi="Arial" w:cs="Arial"/>
          <w:sz w:val="22"/>
          <w:szCs w:val="22"/>
          <w:lang w:val="en-US" w:eastAsia="en-US"/>
        </w:rPr>
        <w:t>ed</w:t>
      </w:r>
      <w:r w:rsidRPr="002F2A59">
        <w:rPr>
          <w:rFonts w:ascii="Arial" w:hAnsi="Arial" w:cs="Arial"/>
          <w:sz w:val="22"/>
          <w:szCs w:val="22"/>
          <w:lang w:val="en-US" w:eastAsia="en-US"/>
        </w:rPr>
        <w:t xml:space="preserve"> a </w:t>
      </w:r>
      <w:r w:rsidR="002F2A59" w:rsidRPr="002F2A59">
        <w:rPr>
          <w:rFonts w:ascii="Arial" w:hAnsi="Arial" w:cs="Arial"/>
          <w:iCs/>
          <w:sz w:val="22"/>
          <w:szCs w:val="22"/>
          <w:lang w:eastAsia="ko-KR"/>
        </w:rPr>
        <w:t>Pilot Project for Wave Measurement from Drifters (PP-</w:t>
      </w:r>
      <w:smartTag w:uri="urn:schemas-microsoft-com:office:smarttags" w:element="stockticker">
        <w:r w:rsidR="002F2A59" w:rsidRPr="002F2A59">
          <w:rPr>
            <w:rFonts w:ascii="Arial" w:hAnsi="Arial" w:cs="Arial"/>
            <w:iCs/>
            <w:sz w:val="22"/>
            <w:szCs w:val="22"/>
            <w:lang w:eastAsia="ko-KR"/>
          </w:rPr>
          <w:t>WMD</w:t>
        </w:r>
      </w:smartTag>
      <w:r w:rsidR="002F2A59" w:rsidRPr="002F2A59">
        <w:rPr>
          <w:rFonts w:ascii="Arial" w:hAnsi="Arial" w:cs="Arial"/>
          <w:iCs/>
          <w:sz w:val="22"/>
          <w:szCs w:val="22"/>
          <w:lang w:eastAsia="ko-KR"/>
        </w:rPr>
        <w:t xml:space="preserve">) with the aims </w:t>
      </w:r>
      <w:r w:rsidR="002F2A59" w:rsidRPr="002F2A59">
        <w:rPr>
          <w:rFonts w:ascii="Arial" w:hAnsi="Arial" w:cs="Arial"/>
          <w:iCs/>
          <w:sz w:val="22"/>
          <w:szCs w:val="22"/>
          <w:lang w:eastAsia="ko-KR"/>
        </w:rPr>
        <w:lastRenderedPageBreak/>
        <w:t xml:space="preserve">of reporting inexpensive deep ocean 2D wave spectra in support of satellite and model cal/val activities. This pilot project is complementing the PP-WET. At its twenty-seventh Session (Geneva, Switzerland, 26-30 September 2011), the Panel decided that (i) </w:t>
      </w:r>
      <w:r w:rsidR="002F2A59" w:rsidRPr="002F2A59">
        <w:rPr>
          <w:rFonts w:ascii="Arial" w:hAnsi="Arial" w:cs="Arial"/>
          <w:sz w:val="22"/>
          <w:szCs w:val="22"/>
        </w:rPr>
        <w:t>PP-WMD chair and membership should be reviewed, and possible incorporation within PP-WET should be considered by the DBCP EB; (ii) the GPS sensor developed by the Scripps Institution of Oceanography for wave measurements should be deployed within the PP-WET evaluation and inter-comparison exercise; and (iii) early consideration should be given to a protocol for characterizing the performance of the sensor when incorporated within a SVP drifter hull.</w:t>
      </w:r>
    </w:p>
    <w:p w:rsidR="002F2A59" w:rsidRDefault="002F2A59">
      <w:pPr>
        <w:autoSpaceDE w:val="0"/>
        <w:autoSpaceDN w:val="0"/>
        <w:adjustRightInd w:val="0"/>
        <w:ind w:left="284"/>
        <w:rPr>
          <w:rFonts w:ascii="Arial" w:hAnsi="Arial" w:cs="Arial"/>
          <w:sz w:val="22"/>
          <w:szCs w:val="22"/>
          <w:lang w:val="en-US" w:eastAsia="en-US"/>
        </w:rPr>
      </w:pPr>
    </w:p>
    <w:p w:rsidR="00736E7E" w:rsidRDefault="007A4534" w:rsidP="007439DC">
      <w:pPr>
        <w:pStyle w:val="DBCP3"/>
        <w:tabs>
          <w:tab w:val="clear" w:pos="1224"/>
        </w:tabs>
        <w:ind w:left="993"/>
        <w:rPr>
          <w:rFonts w:ascii="Arial" w:hAnsi="Arial" w:cs="Arial"/>
          <w:sz w:val="22"/>
          <w:szCs w:val="22"/>
          <w:lang w:val="en-US" w:eastAsia="en-US"/>
        </w:rPr>
      </w:pPr>
      <w:r w:rsidRPr="00512ADF">
        <w:rPr>
          <w:rFonts w:ascii="Arial" w:hAnsi="Arial" w:cs="Arial"/>
          <w:iCs/>
          <w:sz w:val="22"/>
          <w:szCs w:val="22"/>
          <w:lang w:eastAsia="ko-KR"/>
        </w:rPr>
        <w:t xml:space="preserve">Pilot Project </w:t>
      </w:r>
      <w:r>
        <w:rPr>
          <w:rFonts w:ascii="Arial" w:hAnsi="Arial" w:cs="Arial"/>
          <w:iCs/>
          <w:sz w:val="22"/>
          <w:szCs w:val="22"/>
          <w:lang w:eastAsia="ko-KR"/>
        </w:rPr>
        <w:t>for the measurement of</w:t>
      </w:r>
      <w:r w:rsidRPr="00512ADF">
        <w:rPr>
          <w:rFonts w:ascii="Arial" w:hAnsi="Arial" w:cs="Arial"/>
          <w:iCs/>
          <w:sz w:val="22"/>
          <w:szCs w:val="22"/>
          <w:lang w:eastAsia="ko-KR"/>
        </w:rPr>
        <w:t xml:space="preserve"> </w:t>
      </w:r>
      <w:r>
        <w:rPr>
          <w:rFonts w:ascii="Arial" w:hAnsi="Arial" w:cs="Arial"/>
          <w:iCs/>
          <w:sz w:val="22"/>
          <w:szCs w:val="22"/>
          <w:lang w:eastAsia="ko-KR"/>
        </w:rPr>
        <w:t>H</w:t>
      </w:r>
      <w:r w:rsidRPr="00512ADF">
        <w:rPr>
          <w:rFonts w:ascii="Arial" w:hAnsi="Arial" w:cs="Arial"/>
          <w:iCs/>
          <w:sz w:val="22"/>
          <w:szCs w:val="22"/>
          <w:lang w:eastAsia="ko-KR"/>
        </w:rPr>
        <w:t xml:space="preserve">igh </w:t>
      </w:r>
      <w:r>
        <w:rPr>
          <w:rFonts w:ascii="Arial" w:hAnsi="Arial" w:cs="Arial"/>
          <w:iCs/>
          <w:sz w:val="22"/>
          <w:szCs w:val="22"/>
          <w:lang w:eastAsia="ko-KR"/>
        </w:rPr>
        <w:t>R</w:t>
      </w:r>
      <w:r w:rsidRPr="00512ADF">
        <w:rPr>
          <w:rFonts w:ascii="Arial" w:hAnsi="Arial" w:cs="Arial"/>
          <w:iCs/>
          <w:sz w:val="22"/>
          <w:szCs w:val="22"/>
          <w:lang w:eastAsia="ko-KR"/>
        </w:rPr>
        <w:t>esolution S</w:t>
      </w:r>
      <w:r>
        <w:rPr>
          <w:rFonts w:ascii="Arial" w:hAnsi="Arial" w:cs="Arial" w:hint="eastAsia"/>
          <w:iCs/>
          <w:sz w:val="22"/>
          <w:szCs w:val="22"/>
          <w:lang w:eastAsia="ko-KR"/>
        </w:rPr>
        <w:t xml:space="preserve">ea </w:t>
      </w:r>
      <w:r w:rsidRPr="00512ADF">
        <w:rPr>
          <w:rFonts w:ascii="Arial" w:hAnsi="Arial" w:cs="Arial"/>
          <w:iCs/>
          <w:sz w:val="22"/>
          <w:szCs w:val="22"/>
          <w:lang w:eastAsia="ko-KR"/>
        </w:rPr>
        <w:t>S</w:t>
      </w:r>
      <w:r>
        <w:rPr>
          <w:rFonts w:ascii="Arial" w:hAnsi="Arial" w:cs="Arial" w:hint="eastAsia"/>
          <w:iCs/>
          <w:sz w:val="22"/>
          <w:szCs w:val="22"/>
          <w:lang w:eastAsia="ko-KR"/>
        </w:rPr>
        <w:t xml:space="preserve">urface </w:t>
      </w:r>
      <w:r w:rsidRPr="00512ADF">
        <w:rPr>
          <w:rFonts w:ascii="Arial" w:hAnsi="Arial" w:cs="Arial"/>
          <w:iCs/>
          <w:sz w:val="22"/>
          <w:szCs w:val="22"/>
          <w:lang w:eastAsia="ko-KR"/>
        </w:rPr>
        <w:t>T</w:t>
      </w:r>
      <w:r>
        <w:rPr>
          <w:rFonts w:ascii="Arial" w:hAnsi="Arial" w:cs="Arial" w:hint="eastAsia"/>
          <w:iCs/>
          <w:sz w:val="22"/>
          <w:szCs w:val="22"/>
          <w:lang w:eastAsia="ko-KR"/>
        </w:rPr>
        <w:t>emperature</w:t>
      </w:r>
      <w:r w:rsidRPr="00512ADF">
        <w:rPr>
          <w:rFonts w:ascii="Arial" w:hAnsi="Arial" w:cs="Arial"/>
          <w:iCs/>
          <w:sz w:val="22"/>
          <w:szCs w:val="22"/>
          <w:lang w:eastAsia="ko-KR"/>
        </w:rPr>
        <w:t xml:space="preserve"> </w:t>
      </w:r>
      <w:r>
        <w:rPr>
          <w:rFonts w:ascii="Arial" w:hAnsi="Arial" w:cs="Arial" w:hint="eastAsia"/>
          <w:iCs/>
          <w:sz w:val="22"/>
          <w:szCs w:val="22"/>
          <w:lang w:eastAsia="ko-KR"/>
        </w:rPr>
        <w:t>(</w:t>
      </w:r>
      <w:r>
        <w:rPr>
          <w:rFonts w:ascii="Arial" w:hAnsi="Arial" w:cs="Arial"/>
          <w:iCs/>
          <w:sz w:val="22"/>
          <w:szCs w:val="22"/>
          <w:lang w:eastAsia="ko-KR"/>
        </w:rPr>
        <w:t>HR</w:t>
      </w:r>
      <w:r>
        <w:rPr>
          <w:rFonts w:ascii="Arial" w:hAnsi="Arial" w:cs="Arial" w:hint="eastAsia"/>
          <w:iCs/>
          <w:sz w:val="22"/>
          <w:szCs w:val="22"/>
          <w:lang w:eastAsia="ko-KR"/>
        </w:rPr>
        <w:t>SST)</w:t>
      </w:r>
    </w:p>
    <w:p w:rsidR="00736E7E" w:rsidRDefault="00736E7E">
      <w:pPr>
        <w:autoSpaceDE w:val="0"/>
        <w:autoSpaceDN w:val="0"/>
        <w:adjustRightInd w:val="0"/>
        <w:ind w:left="284"/>
        <w:rPr>
          <w:rFonts w:ascii="Arial" w:hAnsi="Arial" w:cs="Arial"/>
          <w:sz w:val="22"/>
          <w:szCs w:val="22"/>
          <w:lang w:val="en-US" w:eastAsia="en-US"/>
        </w:rPr>
      </w:pPr>
    </w:p>
    <w:p w:rsidR="00813FD9" w:rsidRDefault="00813FD9" w:rsidP="00813FD9">
      <w:pPr>
        <w:autoSpaceDE w:val="0"/>
        <w:autoSpaceDN w:val="0"/>
        <w:adjustRightInd w:val="0"/>
        <w:ind w:left="284"/>
        <w:rPr>
          <w:rFonts w:ascii="Arial" w:hAnsi="Arial" w:cs="Arial"/>
          <w:iCs/>
          <w:sz w:val="22"/>
          <w:szCs w:val="22"/>
          <w:lang w:eastAsia="ko-KR"/>
        </w:rPr>
      </w:pPr>
      <w:r>
        <w:rPr>
          <w:rFonts w:ascii="Arial" w:hAnsi="Arial" w:cs="Arial"/>
          <w:sz w:val="22"/>
          <w:szCs w:val="22"/>
          <w:lang w:val="en-US" w:eastAsia="en-US"/>
        </w:rPr>
        <w:t>At the twenty-fifth DBCP Session (</w:t>
      </w:r>
      <w:r w:rsidRPr="00813FD9">
        <w:rPr>
          <w:rFonts w:ascii="Arial" w:hAnsi="Arial" w:cs="Arial"/>
          <w:sz w:val="22"/>
          <w:szCs w:val="22"/>
          <w:lang w:val="en-US" w:eastAsia="en-US"/>
        </w:rPr>
        <w:t>Paris, France, 28 September – 1 October 2009</w:t>
      </w:r>
      <w:r>
        <w:rPr>
          <w:rFonts w:ascii="Arial" w:hAnsi="Arial" w:cs="Arial"/>
          <w:sz w:val="22"/>
          <w:szCs w:val="22"/>
          <w:lang w:val="en-US" w:eastAsia="en-US"/>
        </w:rPr>
        <w:t>), the Panel</w:t>
      </w:r>
      <w:r>
        <w:rPr>
          <w:rFonts w:ascii="Arial" w:hAnsi="Arial" w:cs="Arial" w:hint="eastAsia"/>
          <w:iCs/>
          <w:sz w:val="22"/>
          <w:szCs w:val="22"/>
          <w:lang w:eastAsia="ko-KR"/>
        </w:rPr>
        <w:t xml:space="preserve"> endorsed a</w:t>
      </w:r>
      <w:r w:rsidRPr="00512ADF">
        <w:rPr>
          <w:rFonts w:ascii="Arial" w:hAnsi="Arial" w:cs="Arial"/>
          <w:iCs/>
          <w:sz w:val="22"/>
          <w:szCs w:val="22"/>
          <w:lang w:eastAsia="ko-KR"/>
        </w:rPr>
        <w:t xml:space="preserve"> new Pilot Project </w:t>
      </w:r>
      <w:r>
        <w:rPr>
          <w:rFonts w:ascii="Arial" w:hAnsi="Arial" w:cs="Arial"/>
          <w:iCs/>
          <w:sz w:val="22"/>
          <w:szCs w:val="22"/>
          <w:lang w:eastAsia="ko-KR"/>
        </w:rPr>
        <w:t>for the measurement of</w:t>
      </w:r>
      <w:r w:rsidRPr="00512ADF">
        <w:rPr>
          <w:rFonts w:ascii="Arial" w:hAnsi="Arial" w:cs="Arial"/>
          <w:iCs/>
          <w:sz w:val="22"/>
          <w:szCs w:val="22"/>
          <w:lang w:eastAsia="ko-KR"/>
        </w:rPr>
        <w:t xml:space="preserve"> </w:t>
      </w:r>
      <w:r>
        <w:rPr>
          <w:rFonts w:ascii="Arial" w:hAnsi="Arial" w:cs="Arial"/>
          <w:iCs/>
          <w:sz w:val="22"/>
          <w:szCs w:val="22"/>
          <w:lang w:eastAsia="ko-KR"/>
        </w:rPr>
        <w:t>H</w:t>
      </w:r>
      <w:r w:rsidRPr="00512ADF">
        <w:rPr>
          <w:rFonts w:ascii="Arial" w:hAnsi="Arial" w:cs="Arial"/>
          <w:iCs/>
          <w:sz w:val="22"/>
          <w:szCs w:val="22"/>
          <w:lang w:eastAsia="ko-KR"/>
        </w:rPr>
        <w:t xml:space="preserve">igh </w:t>
      </w:r>
      <w:r>
        <w:rPr>
          <w:rFonts w:ascii="Arial" w:hAnsi="Arial" w:cs="Arial"/>
          <w:iCs/>
          <w:sz w:val="22"/>
          <w:szCs w:val="22"/>
          <w:lang w:eastAsia="ko-KR"/>
        </w:rPr>
        <w:t>R</w:t>
      </w:r>
      <w:r w:rsidRPr="00512ADF">
        <w:rPr>
          <w:rFonts w:ascii="Arial" w:hAnsi="Arial" w:cs="Arial"/>
          <w:iCs/>
          <w:sz w:val="22"/>
          <w:szCs w:val="22"/>
          <w:lang w:eastAsia="ko-KR"/>
        </w:rPr>
        <w:t>esolution S</w:t>
      </w:r>
      <w:r>
        <w:rPr>
          <w:rFonts w:ascii="Arial" w:hAnsi="Arial" w:cs="Arial" w:hint="eastAsia"/>
          <w:iCs/>
          <w:sz w:val="22"/>
          <w:szCs w:val="22"/>
          <w:lang w:eastAsia="ko-KR"/>
        </w:rPr>
        <w:t xml:space="preserve">ea </w:t>
      </w:r>
      <w:r w:rsidRPr="00512ADF">
        <w:rPr>
          <w:rFonts w:ascii="Arial" w:hAnsi="Arial" w:cs="Arial"/>
          <w:iCs/>
          <w:sz w:val="22"/>
          <w:szCs w:val="22"/>
          <w:lang w:eastAsia="ko-KR"/>
        </w:rPr>
        <w:t>S</w:t>
      </w:r>
      <w:r>
        <w:rPr>
          <w:rFonts w:ascii="Arial" w:hAnsi="Arial" w:cs="Arial" w:hint="eastAsia"/>
          <w:iCs/>
          <w:sz w:val="22"/>
          <w:szCs w:val="22"/>
          <w:lang w:eastAsia="ko-KR"/>
        </w:rPr>
        <w:t xml:space="preserve">urface </w:t>
      </w:r>
      <w:r w:rsidRPr="00512ADF">
        <w:rPr>
          <w:rFonts w:ascii="Arial" w:hAnsi="Arial" w:cs="Arial"/>
          <w:iCs/>
          <w:sz w:val="22"/>
          <w:szCs w:val="22"/>
          <w:lang w:eastAsia="ko-KR"/>
        </w:rPr>
        <w:t>T</w:t>
      </w:r>
      <w:r>
        <w:rPr>
          <w:rFonts w:ascii="Arial" w:hAnsi="Arial" w:cs="Arial" w:hint="eastAsia"/>
          <w:iCs/>
          <w:sz w:val="22"/>
          <w:szCs w:val="22"/>
          <w:lang w:eastAsia="ko-KR"/>
        </w:rPr>
        <w:t>emperature</w:t>
      </w:r>
      <w:r w:rsidRPr="00512ADF">
        <w:rPr>
          <w:rFonts w:ascii="Arial" w:hAnsi="Arial" w:cs="Arial"/>
          <w:iCs/>
          <w:sz w:val="22"/>
          <w:szCs w:val="22"/>
          <w:lang w:eastAsia="ko-KR"/>
        </w:rPr>
        <w:t xml:space="preserve"> </w:t>
      </w:r>
      <w:r>
        <w:rPr>
          <w:rFonts w:ascii="Arial" w:hAnsi="Arial" w:cs="Arial" w:hint="eastAsia"/>
          <w:iCs/>
          <w:sz w:val="22"/>
          <w:szCs w:val="22"/>
          <w:lang w:eastAsia="ko-KR"/>
        </w:rPr>
        <w:t>(</w:t>
      </w:r>
      <w:r>
        <w:rPr>
          <w:rFonts w:ascii="Arial" w:hAnsi="Arial" w:cs="Arial"/>
          <w:iCs/>
          <w:sz w:val="22"/>
          <w:szCs w:val="22"/>
          <w:lang w:eastAsia="ko-KR"/>
        </w:rPr>
        <w:t>HR</w:t>
      </w:r>
      <w:r>
        <w:rPr>
          <w:rFonts w:ascii="Arial" w:hAnsi="Arial" w:cs="Arial" w:hint="eastAsia"/>
          <w:iCs/>
          <w:sz w:val="22"/>
          <w:szCs w:val="22"/>
          <w:lang w:eastAsia="ko-KR"/>
        </w:rPr>
        <w:t xml:space="preserve">SST) </w:t>
      </w:r>
      <w:r w:rsidRPr="00512ADF">
        <w:rPr>
          <w:rFonts w:ascii="Arial" w:hAnsi="Arial" w:cs="Arial"/>
          <w:iCs/>
          <w:sz w:val="22"/>
          <w:szCs w:val="22"/>
          <w:lang w:eastAsia="ko-KR"/>
        </w:rPr>
        <w:t>from drifters</w:t>
      </w:r>
      <w:r>
        <w:rPr>
          <w:rFonts w:ascii="Arial" w:hAnsi="Arial" w:cs="Arial" w:hint="eastAsia"/>
          <w:iCs/>
          <w:sz w:val="22"/>
          <w:szCs w:val="22"/>
          <w:lang w:eastAsia="ko-KR"/>
        </w:rPr>
        <w:t>, with the objective of addressing the requirements expressed by the Group for High Resolution SST</w:t>
      </w:r>
      <w:r w:rsidRPr="00512ADF">
        <w:rPr>
          <w:rFonts w:ascii="Arial" w:hAnsi="Arial" w:cs="Arial"/>
          <w:iCs/>
          <w:sz w:val="22"/>
          <w:szCs w:val="22"/>
          <w:lang w:eastAsia="ko-KR"/>
        </w:rPr>
        <w:t xml:space="preserve"> </w:t>
      </w:r>
      <w:r>
        <w:rPr>
          <w:rFonts w:ascii="Arial" w:hAnsi="Arial" w:cs="Arial" w:hint="eastAsia"/>
          <w:iCs/>
          <w:sz w:val="22"/>
          <w:szCs w:val="22"/>
          <w:lang w:eastAsia="ko-KR"/>
        </w:rPr>
        <w:t>(</w:t>
      </w:r>
      <w:r w:rsidRPr="00512ADF">
        <w:rPr>
          <w:rFonts w:ascii="Arial" w:hAnsi="Arial" w:cs="Arial"/>
          <w:iCs/>
          <w:sz w:val="22"/>
          <w:szCs w:val="22"/>
          <w:lang w:eastAsia="ko-KR"/>
        </w:rPr>
        <w:t>GHRSST</w:t>
      </w:r>
      <w:r>
        <w:rPr>
          <w:rFonts w:ascii="Arial" w:hAnsi="Arial" w:cs="Arial" w:hint="eastAsia"/>
          <w:iCs/>
          <w:sz w:val="22"/>
          <w:szCs w:val="22"/>
          <w:lang w:eastAsia="ko-KR"/>
        </w:rPr>
        <w:t>)</w:t>
      </w:r>
      <w:r w:rsidR="002F2A59">
        <w:rPr>
          <w:rFonts w:ascii="Arial" w:hAnsi="Arial" w:cs="Arial"/>
          <w:iCs/>
          <w:sz w:val="22"/>
          <w:szCs w:val="22"/>
          <w:lang w:eastAsia="ko-KR"/>
        </w:rPr>
        <w:t xml:space="preserve"> and better integrate </w:t>
      </w:r>
      <w:r w:rsidR="002F2A59" w:rsidRPr="002F2A59">
        <w:rPr>
          <w:rFonts w:ascii="Arial" w:hAnsi="Arial" w:cs="Arial"/>
          <w:i/>
          <w:sz w:val="22"/>
          <w:szCs w:val="22"/>
          <w:lang w:eastAsia="ko-KR"/>
        </w:rPr>
        <w:t>in situ</w:t>
      </w:r>
      <w:r w:rsidR="002F2A59">
        <w:rPr>
          <w:rFonts w:ascii="Arial" w:hAnsi="Arial" w:cs="Arial"/>
          <w:iCs/>
          <w:sz w:val="22"/>
          <w:szCs w:val="22"/>
          <w:lang w:eastAsia="ko-KR"/>
        </w:rPr>
        <w:t xml:space="preserve"> and satellite SST data</w:t>
      </w:r>
      <w:r w:rsidRPr="00512ADF">
        <w:rPr>
          <w:rFonts w:ascii="Arial" w:hAnsi="Arial" w:cs="Arial"/>
          <w:iCs/>
          <w:sz w:val="22"/>
          <w:szCs w:val="22"/>
          <w:lang w:eastAsia="ko-KR"/>
        </w:rPr>
        <w:t xml:space="preserve">. </w:t>
      </w:r>
      <w:r>
        <w:rPr>
          <w:rFonts w:ascii="Arial" w:hAnsi="Arial" w:cs="Arial" w:hint="eastAsia"/>
          <w:iCs/>
          <w:sz w:val="22"/>
          <w:szCs w:val="22"/>
          <w:lang w:eastAsia="ko-KR"/>
        </w:rPr>
        <w:t xml:space="preserve">Within this Project, </w:t>
      </w:r>
      <w:r w:rsidRPr="00512ADF">
        <w:rPr>
          <w:rFonts w:ascii="Arial" w:hAnsi="Arial" w:cs="Arial"/>
          <w:iCs/>
          <w:sz w:val="22"/>
          <w:szCs w:val="22"/>
          <w:lang w:eastAsia="ko-KR"/>
        </w:rPr>
        <w:t xml:space="preserve">a number of drifters </w:t>
      </w:r>
      <w:r>
        <w:rPr>
          <w:rFonts w:ascii="Arial" w:hAnsi="Arial" w:cs="Arial" w:hint="eastAsia"/>
          <w:iCs/>
          <w:sz w:val="22"/>
          <w:szCs w:val="22"/>
          <w:lang w:eastAsia="ko-KR"/>
        </w:rPr>
        <w:t xml:space="preserve">equipped </w:t>
      </w:r>
      <w:r w:rsidRPr="00512ADF">
        <w:rPr>
          <w:rFonts w:ascii="Arial" w:hAnsi="Arial" w:cs="Arial"/>
          <w:iCs/>
          <w:sz w:val="22"/>
          <w:szCs w:val="22"/>
          <w:lang w:eastAsia="ko-KR"/>
        </w:rPr>
        <w:t xml:space="preserve">with HRSST sensors (+/- 0.05C accuracy), </w:t>
      </w:r>
      <w:smartTag w:uri="urn:schemas-microsoft-com:office:smarttags" w:element="stockticker">
        <w:r w:rsidRPr="00512ADF">
          <w:rPr>
            <w:rFonts w:ascii="Arial" w:hAnsi="Arial" w:cs="Arial"/>
            <w:iCs/>
            <w:sz w:val="22"/>
            <w:szCs w:val="22"/>
            <w:lang w:eastAsia="ko-KR"/>
          </w:rPr>
          <w:t>GPS</w:t>
        </w:r>
      </w:smartTag>
      <w:r w:rsidRPr="00512ADF">
        <w:rPr>
          <w:rFonts w:ascii="Arial" w:hAnsi="Arial" w:cs="Arial"/>
          <w:iCs/>
          <w:sz w:val="22"/>
          <w:szCs w:val="22"/>
          <w:lang w:eastAsia="ko-KR"/>
        </w:rPr>
        <w:t xml:space="preserve"> and Iridium communications</w:t>
      </w:r>
      <w:r>
        <w:rPr>
          <w:rFonts w:ascii="Arial" w:hAnsi="Arial" w:cs="Arial" w:hint="eastAsia"/>
          <w:iCs/>
          <w:sz w:val="22"/>
          <w:szCs w:val="22"/>
          <w:lang w:eastAsia="ko-KR"/>
        </w:rPr>
        <w:t xml:space="preserve"> </w:t>
      </w:r>
      <w:r>
        <w:rPr>
          <w:rFonts w:ascii="Arial" w:hAnsi="Arial" w:cs="Arial"/>
          <w:iCs/>
          <w:sz w:val="22"/>
          <w:szCs w:val="22"/>
          <w:lang w:eastAsia="ko-KR"/>
        </w:rPr>
        <w:t xml:space="preserve">are to </w:t>
      </w:r>
      <w:r>
        <w:rPr>
          <w:rFonts w:ascii="Arial" w:hAnsi="Arial" w:cs="Arial" w:hint="eastAsia"/>
          <w:iCs/>
          <w:sz w:val="22"/>
          <w:szCs w:val="22"/>
          <w:lang w:eastAsia="ko-KR"/>
        </w:rPr>
        <w:t xml:space="preserve">be deployed in the test </w:t>
      </w:r>
      <w:r w:rsidRPr="00512ADF">
        <w:rPr>
          <w:rFonts w:ascii="Arial" w:hAnsi="Arial" w:cs="Arial"/>
          <w:iCs/>
          <w:sz w:val="22"/>
          <w:szCs w:val="22"/>
          <w:lang w:eastAsia="ko-KR"/>
        </w:rPr>
        <w:t>region</w:t>
      </w:r>
      <w:r>
        <w:rPr>
          <w:rFonts w:ascii="Arial" w:hAnsi="Arial" w:cs="Arial" w:hint="eastAsia"/>
          <w:iCs/>
          <w:sz w:val="22"/>
          <w:szCs w:val="22"/>
          <w:lang w:eastAsia="ko-KR"/>
        </w:rPr>
        <w:t xml:space="preserve">, and the Pilot Project Team </w:t>
      </w:r>
      <w:r>
        <w:rPr>
          <w:rFonts w:ascii="Arial" w:hAnsi="Arial" w:cs="Arial"/>
          <w:iCs/>
          <w:sz w:val="22"/>
          <w:szCs w:val="22"/>
          <w:lang w:eastAsia="ko-KR"/>
        </w:rPr>
        <w:t>to</w:t>
      </w:r>
      <w:r>
        <w:rPr>
          <w:rFonts w:ascii="Arial" w:hAnsi="Arial" w:cs="Arial" w:hint="eastAsia"/>
          <w:iCs/>
          <w:sz w:val="22"/>
          <w:szCs w:val="22"/>
          <w:lang w:eastAsia="ko-KR"/>
        </w:rPr>
        <w:t xml:space="preserve"> evaluate </w:t>
      </w:r>
      <w:r w:rsidRPr="00512ADF">
        <w:rPr>
          <w:rFonts w:ascii="Arial" w:hAnsi="Arial" w:cs="Arial"/>
          <w:iCs/>
          <w:sz w:val="22"/>
          <w:szCs w:val="22"/>
          <w:lang w:eastAsia="ko-KR"/>
        </w:rPr>
        <w:t xml:space="preserve">the impact of in situ HRSST on the quality of satellite SST retrievals. </w:t>
      </w:r>
    </w:p>
    <w:p w:rsidR="007439DC" w:rsidRDefault="007439DC">
      <w:pPr>
        <w:autoSpaceDE w:val="0"/>
        <w:autoSpaceDN w:val="0"/>
        <w:adjustRightInd w:val="0"/>
        <w:ind w:left="284"/>
        <w:rPr>
          <w:rFonts w:ascii="Arial" w:hAnsi="Arial" w:cs="Arial"/>
          <w:sz w:val="22"/>
          <w:szCs w:val="22"/>
          <w:lang w:val="en-US" w:eastAsia="en-US"/>
        </w:rPr>
      </w:pPr>
    </w:p>
    <w:p w:rsidR="00736E7E" w:rsidRDefault="00736E7E" w:rsidP="007439DC">
      <w:pPr>
        <w:pStyle w:val="DBCP3"/>
        <w:tabs>
          <w:tab w:val="clear" w:pos="1224"/>
        </w:tabs>
        <w:ind w:left="993"/>
        <w:rPr>
          <w:rFonts w:ascii="Arial" w:hAnsi="Arial" w:cs="Arial"/>
          <w:sz w:val="22"/>
          <w:szCs w:val="22"/>
          <w:lang w:val="en-US" w:eastAsia="en-US"/>
        </w:rPr>
      </w:pPr>
      <w:r>
        <w:rPr>
          <w:rFonts w:ascii="Arial" w:hAnsi="Arial" w:cs="Arial"/>
          <w:sz w:val="22"/>
          <w:szCs w:val="22"/>
          <w:lang w:val="en-US" w:eastAsia="en-US"/>
        </w:rPr>
        <w:t>Evaluation of the impact of Sea Level Pressure from drifters on NWP</w:t>
      </w:r>
    </w:p>
    <w:p w:rsidR="00736E7E" w:rsidRDefault="00736E7E">
      <w:pPr>
        <w:autoSpaceDE w:val="0"/>
        <w:autoSpaceDN w:val="0"/>
        <w:adjustRightInd w:val="0"/>
        <w:ind w:left="284"/>
        <w:rPr>
          <w:rFonts w:ascii="Arial" w:hAnsi="Arial" w:cs="Arial"/>
          <w:sz w:val="22"/>
          <w:szCs w:val="22"/>
          <w:lang w:val="en-US" w:eastAsia="en-US"/>
        </w:rPr>
      </w:pPr>
    </w:p>
    <w:p w:rsidR="002F2A59" w:rsidRPr="002F2A59" w:rsidRDefault="002F2A59" w:rsidP="002F2A59">
      <w:pPr>
        <w:autoSpaceDE w:val="0"/>
        <w:autoSpaceDN w:val="0"/>
        <w:adjustRightInd w:val="0"/>
        <w:ind w:left="284"/>
        <w:rPr>
          <w:rFonts w:ascii="Arial" w:hAnsi="Arial" w:cs="Arial"/>
          <w:sz w:val="22"/>
          <w:szCs w:val="22"/>
          <w:lang w:val="en-US" w:eastAsia="en-US"/>
        </w:rPr>
      </w:pPr>
      <w:r w:rsidRPr="002F2A59">
        <w:rPr>
          <w:rFonts w:ascii="Arial" w:hAnsi="Arial" w:cs="Arial"/>
          <w:sz w:val="22"/>
          <w:szCs w:val="22"/>
          <w:lang w:val="en-US" w:eastAsia="en-US"/>
        </w:rPr>
        <w:t xml:space="preserve">At its twenty-seventh Session (Geneva, Switzerland, 26-30 September 2011), the Panel agreed to initiate a two-year </w:t>
      </w:r>
      <w:hyperlink r:id="rId41" w:history="1">
        <w:r w:rsidRPr="00AF755F">
          <w:rPr>
            <w:rStyle w:val="Hyperlink"/>
            <w:rFonts w:ascii="Arial" w:hAnsi="Arial" w:cs="Arial"/>
            <w:sz w:val="22"/>
            <w:szCs w:val="22"/>
            <w:lang w:val="en-US" w:eastAsia="en-US"/>
          </w:rPr>
          <w:t>pilot project</w:t>
        </w:r>
      </w:hyperlink>
      <w:r w:rsidRPr="002F2A59">
        <w:rPr>
          <w:rFonts w:ascii="Arial" w:hAnsi="Arial" w:cs="Arial"/>
          <w:sz w:val="22"/>
          <w:szCs w:val="22"/>
          <w:lang w:val="en-US" w:eastAsia="en-US"/>
        </w:rPr>
        <w:t xml:space="preserve"> with objectives to (i) quantify the impact of Sea Level Atmospheric Pressure (SLP) data from the existing SVPB</w:t>
      </w:r>
      <w:r w:rsidRPr="002F2A59">
        <w:rPr>
          <w:rFonts w:ascii="Arial" w:hAnsi="Arial" w:cs="Arial"/>
          <w:sz w:val="22"/>
          <w:szCs w:val="22"/>
          <w:vertAlign w:val="superscript"/>
          <w:lang w:eastAsia="en-US"/>
        </w:rPr>
        <w:footnoteReference w:id="6"/>
      </w:r>
      <w:r w:rsidRPr="002F2A59">
        <w:rPr>
          <w:rFonts w:ascii="Arial" w:hAnsi="Arial" w:cs="Arial"/>
          <w:sz w:val="22"/>
          <w:szCs w:val="22"/>
          <w:lang w:val="en-US" w:eastAsia="en-US"/>
        </w:rPr>
        <w:t xml:space="preserve"> network on Numerical Weather Prediction (NWP); and (ii) provide a scientific/operational rationale for designing the temporal and spatial resolution, as well as the optimal geographical distribution of the SVPB array, taking into account all sources of data (e.g. moorings, ships).</w:t>
      </w:r>
    </w:p>
    <w:p w:rsidR="00736E7E" w:rsidRPr="002F2A59" w:rsidRDefault="00736E7E">
      <w:pPr>
        <w:autoSpaceDE w:val="0"/>
        <w:autoSpaceDN w:val="0"/>
        <w:adjustRightInd w:val="0"/>
        <w:ind w:left="284"/>
        <w:rPr>
          <w:rFonts w:ascii="Arial" w:hAnsi="Arial" w:cs="Arial"/>
          <w:sz w:val="22"/>
          <w:szCs w:val="22"/>
          <w:lang w:eastAsia="en-US"/>
        </w:rPr>
      </w:pPr>
    </w:p>
    <w:p w:rsidR="00736E7E" w:rsidRPr="00F95B35" w:rsidRDefault="00736E7E">
      <w:pPr>
        <w:autoSpaceDE w:val="0"/>
        <w:autoSpaceDN w:val="0"/>
        <w:adjustRightInd w:val="0"/>
        <w:ind w:left="284"/>
        <w:rPr>
          <w:rFonts w:ascii="Arial" w:hAnsi="Arial" w:cs="Arial"/>
          <w:sz w:val="22"/>
          <w:szCs w:val="22"/>
          <w:lang w:val="en-US" w:eastAsia="en-US"/>
        </w:rPr>
      </w:pPr>
    </w:p>
    <w:p w:rsidR="00393F0E" w:rsidRPr="00F95B35" w:rsidRDefault="00393F0E">
      <w:pPr>
        <w:pStyle w:val="DBCP2"/>
        <w:rPr>
          <w:rFonts w:ascii="Arial" w:hAnsi="Arial" w:cs="Arial"/>
          <w:sz w:val="22"/>
          <w:szCs w:val="22"/>
        </w:rPr>
      </w:pPr>
      <w:bookmarkStart w:id="29" w:name="_Toc314729635"/>
      <w:r w:rsidRPr="00F95B35">
        <w:rPr>
          <w:rFonts w:ascii="Arial" w:hAnsi="Arial" w:cs="Arial"/>
          <w:sz w:val="22"/>
          <w:szCs w:val="22"/>
          <w:lang w:val="en-US" w:eastAsia="en-US"/>
        </w:rPr>
        <w:t>Cooperation with Tsunami warning systems</w:t>
      </w:r>
      <w:bookmarkEnd w:id="29"/>
    </w:p>
    <w:p w:rsidR="00393F0E" w:rsidRPr="00F95B35" w:rsidRDefault="00393F0E">
      <w:pPr>
        <w:ind w:left="277"/>
        <w:rPr>
          <w:rFonts w:ascii="Arial" w:hAnsi="Arial" w:cs="Arial"/>
          <w:sz w:val="22"/>
          <w:szCs w:val="22"/>
          <w:lang w:val="en-US" w:eastAsia="en-US"/>
        </w:rPr>
      </w:pPr>
    </w:p>
    <w:p w:rsidR="00393F0E" w:rsidRPr="00F95B35" w:rsidRDefault="00393F0E">
      <w:pPr>
        <w:ind w:left="277"/>
        <w:rPr>
          <w:rFonts w:ascii="Arial" w:hAnsi="Arial" w:cs="Arial"/>
          <w:sz w:val="22"/>
          <w:szCs w:val="22"/>
        </w:rPr>
      </w:pPr>
      <w:r w:rsidRPr="00F95B35">
        <w:rPr>
          <w:rFonts w:ascii="Arial" w:hAnsi="Arial" w:cs="Arial"/>
          <w:sz w:val="22"/>
          <w:szCs w:val="22"/>
        </w:rPr>
        <w:t>Following the 26 December 2004 Tsunami, the DBCP has been increasingly cooperating with the Intergovernmental Coordination Group for the Pacific Tsunami Warning System (ICG/PTWS) and the new Intergovernmental Coordination Group for the Indian Ocean Tsunami Warning and Mitigation System (ICG/IOTWS). The Panel agreed that a number of components in the JCOMM structure, particularly the Observations and Services Programme Areas, could contribute in the development of a tsunami warning system as part of a more comprehensive marine multi-hazard warning system.  It again noted that synergies could be created with SOT and DBCP in the deployment and use of multi-purpose deep ocean moorings for marine hazard detection.  It also emphasized the potential contribution of the Panel to this initiative through JCOMMOPS, in the ocean platform deployments and maintenance.</w:t>
      </w:r>
    </w:p>
    <w:p w:rsidR="00393F0E" w:rsidRPr="00F95B35" w:rsidRDefault="00393F0E">
      <w:pPr>
        <w:ind w:left="277"/>
        <w:rPr>
          <w:rFonts w:ascii="Arial" w:hAnsi="Arial" w:cs="Arial"/>
          <w:sz w:val="22"/>
          <w:szCs w:val="22"/>
          <w:lang w:val="en-US" w:eastAsia="en-US"/>
        </w:rPr>
      </w:pPr>
    </w:p>
    <w:p w:rsidR="00393F0E" w:rsidRPr="00F95B35" w:rsidRDefault="00393F0E">
      <w:pPr>
        <w:autoSpaceDE w:val="0"/>
        <w:autoSpaceDN w:val="0"/>
        <w:adjustRightInd w:val="0"/>
        <w:ind w:left="284"/>
        <w:rPr>
          <w:rFonts w:ascii="Arial" w:hAnsi="Arial" w:cs="Arial"/>
          <w:sz w:val="22"/>
          <w:szCs w:val="22"/>
          <w:lang w:val="en-US" w:eastAsia="en-US"/>
        </w:rPr>
      </w:pPr>
      <w:r w:rsidRPr="00F95B35">
        <w:rPr>
          <w:rFonts w:ascii="Arial" w:hAnsi="Arial" w:cs="Arial"/>
          <w:sz w:val="22"/>
          <w:szCs w:val="22"/>
          <w:lang w:val="en-US" w:eastAsia="en-US"/>
        </w:rPr>
        <w:t xml:space="preserve">In 2006, the Panel also noted that Tsunami warning systems are looking for better integration at the international level in terms of instrument standards, data exchange formats and quality control procedures, development of communal acceptance processes for “core” stations on which many countries might depend, formulation of collective web-based tools to assist network progress and tracking during the system’s development and for subsequent operational status accounting, and development of an international data archive for high resolution data sets. </w:t>
      </w:r>
    </w:p>
    <w:p w:rsidR="00393F0E" w:rsidRDefault="00393F0E">
      <w:pPr>
        <w:pStyle w:val="Normal2"/>
        <w:rPr>
          <w:rFonts w:ascii="Arial" w:hAnsi="Arial" w:cs="Arial"/>
          <w:sz w:val="22"/>
          <w:szCs w:val="22"/>
        </w:rPr>
      </w:pPr>
    </w:p>
    <w:p w:rsidR="00F5283F" w:rsidRPr="008F76E3" w:rsidRDefault="00F5283F" w:rsidP="00F5283F">
      <w:pPr>
        <w:pStyle w:val="Normal2"/>
        <w:rPr>
          <w:rFonts w:ascii="Arial" w:hAnsi="Arial" w:cs="Arial"/>
          <w:sz w:val="22"/>
          <w:szCs w:val="22"/>
        </w:rPr>
      </w:pPr>
      <w:r w:rsidRPr="008F76E3">
        <w:rPr>
          <w:rFonts w:ascii="Arial" w:hAnsi="Arial" w:cs="Arial"/>
          <w:sz w:val="22"/>
          <w:szCs w:val="22"/>
        </w:rPr>
        <w:t>In 2008, at its twenty-fourth Session (Cape Town, South Africa, 13-16 October 2008), the Panel noting the recommendations from the sixtieth WMO Executive Council (EC-LX), and recognising the immediate and longer-term synergies between the DBCP and the work of the International Tsunameter Partnership (ITP), the Panel agreed to extend an invitation to the ITP to become an Action Group of the DBCP.</w:t>
      </w:r>
      <w:r w:rsidR="008F76E3" w:rsidRPr="008F76E3">
        <w:rPr>
          <w:rFonts w:ascii="Arial" w:hAnsi="Arial" w:cs="Arial"/>
          <w:sz w:val="22"/>
          <w:szCs w:val="22"/>
        </w:rPr>
        <w:t xml:space="preserve"> </w:t>
      </w:r>
      <w:r w:rsidR="008F76E3" w:rsidRPr="008F76E3">
        <w:rPr>
          <w:rFonts w:ascii="Arial" w:hAnsi="Arial" w:cs="Arial"/>
          <w:iCs/>
          <w:sz w:val="22"/>
          <w:szCs w:val="22"/>
          <w:lang w:eastAsia="ko-KR"/>
        </w:rPr>
        <w:t>The members of the ITP recognised the value in the association with the DBCP, and the capacity for the action agendas of both parties to be advanced by a more direct association. Accordingly, the ITP expressed its wish to become an Action Group of the DBCP.</w:t>
      </w:r>
    </w:p>
    <w:p w:rsidR="00F5283F" w:rsidRPr="008F76E3" w:rsidRDefault="00F5283F" w:rsidP="00F5283F">
      <w:pPr>
        <w:pStyle w:val="Normal2"/>
        <w:rPr>
          <w:rFonts w:ascii="Arial" w:hAnsi="Arial" w:cs="Arial"/>
          <w:sz w:val="22"/>
          <w:szCs w:val="22"/>
        </w:rPr>
      </w:pPr>
    </w:p>
    <w:p w:rsidR="00393F0E" w:rsidRPr="00F95B35" w:rsidRDefault="00393F0E">
      <w:pPr>
        <w:pStyle w:val="Normal2"/>
        <w:rPr>
          <w:rFonts w:ascii="Arial" w:hAnsi="Arial" w:cs="Arial"/>
          <w:sz w:val="22"/>
          <w:szCs w:val="22"/>
        </w:rPr>
      </w:pPr>
    </w:p>
    <w:p w:rsidR="00393F0E" w:rsidRPr="00F95B35" w:rsidRDefault="00393F0E">
      <w:pPr>
        <w:pStyle w:val="DBCP2"/>
        <w:rPr>
          <w:rFonts w:ascii="Arial" w:hAnsi="Arial" w:cs="Arial"/>
          <w:sz w:val="22"/>
          <w:szCs w:val="22"/>
        </w:rPr>
      </w:pPr>
      <w:bookmarkStart w:id="30" w:name="_Toc314729636"/>
      <w:r w:rsidRPr="00F95B35">
        <w:rPr>
          <w:rFonts w:ascii="Arial" w:hAnsi="Arial" w:cs="Arial"/>
          <w:sz w:val="22"/>
          <w:szCs w:val="22"/>
        </w:rPr>
        <w:t>Vandalism.</w:t>
      </w:r>
      <w:bookmarkEnd w:id="30"/>
    </w:p>
    <w:p w:rsidR="00393F0E" w:rsidRPr="00F95B35" w:rsidRDefault="00393F0E">
      <w:pPr>
        <w:pStyle w:val="NormalWeb"/>
        <w:widowControl w:val="0"/>
        <w:ind w:left="284"/>
        <w:rPr>
          <w:rFonts w:ascii="Arial" w:hAnsi="Arial" w:cs="Arial"/>
          <w:sz w:val="22"/>
          <w:szCs w:val="22"/>
          <w:lang w:val="en-US"/>
        </w:rPr>
      </w:pPr>
    </w:p>
    <w:p w:rsidR="00393F0E" w:rsidRPr="00F95B35" w:rsidRDefault="00393F0E">
      <w:pPr>
        <w:pStyle w:val="NormalWeb"/>
        <w:widowControl w:val="0"/>
        <w:ind w:left="284"/>
        <w:rPr>
          <w:rFonts w:ascii="Arial" w:hAnsi="Arial" w:cs="Arial"/>
          <w:sz w:val="22"/>
          <w:szCs w:val="22"/>
          <w:lang w:val="en-US"/>
        </w:rPr>
      </w:pPr>
      <w:r w:rsidRPr="00F95B35">
        <w:rPr>
          <w:rFonts w:ascii="Arial" w:hAnsi="Arial" w:cs="Arial"/>
          <w:sz w:val="22"/>
          <w:szCs w:val="22"/>
          <w:lang w:val="en-US"/>
        </w:rPr>
        <w:t xml:space="preserve">DBCP is cooperating with relevant international organizations such as IHO to address the vandalism issue. For example, IHO agreed to promulgate navigational warning messages on the presence of data buoys in the seas and the necessity of their safety for assistance to mariners, in particular during bad weather times. Such messages are based upon information provided by the DBCP (see documents on the DBCP web site which are available for DBCP members to use as needed at </w:t>
      </w:r>
      <w:hyperlink r:id="rId42" w:history="1">
        <w:r w:rsidRPr="00F95B35">
          <w:rPr>
            <w:rStyle w:val="Hyperlink"/>
            <w:rFonts w:ascii="Arial" w:hAnsi="Arial" w:cs="Arial"/>
            <w:sz w:val="22"/>
            <w:szCs w:val="22"/>
            <w:lang w:val="en-US"/>
          </w:rPr>
          <w:t>http://www.jcommops.org/dbcp/vandalism.html</w:t>
        </w:r>
      </w:hyperlink>
      <w:r w:rsidRPr="00F95B35">
        <w:rPr>
          <w:rFonts w:ascii="Arial" w:hAnsi="Arial" w:cs="Arial"/>
          <w:sz w:val="22"/>
          <w:szCs w:val="22"/>
          <w:lang w:val="en-US"/>
        </w:rPr>
        <w:t xml:space="preserve"> and </w:t>
      </w:r>
      <w:hyperlink r:id="rId43" w:history="1">
        <w:r w:rsidRPr="00F95B35">
          <w:rPr>
            <w:rStyle w:val="Hyperlink"/>
            <w:rFonts w:ascii="Arial" w:hAnsi="Arial" w:cs="Arial"/>
            <w:sz w:val="22"/>
            <w:szCs w:val="22"/>
            <w:lang w:val="en-US"/>
          </w:rPr>
          <w:t>http://www.jcommops.org/dbcp/vandalism.pdf</w:t>
        </w:r>
      </w:hyperlink>
      <w:r w:rsidRPr="00F95B35">
        <w:rPr>
          <w:rFonts w:ascii="Arial" w:hAnsi="Arial" w:cs="Arial"/>
          <w:sz w:val="22"/>
          <w:szCs w:val="22"/>
          <w:lang w:val="en-US"/>
        </w:rPr>
        <w:t>).</w:t>
      </w:r>
    </w:p>
    <w:p w:rsidR="00393F0E" w:rsidRPr="00F95B35" w:rsidRDefault="00393F0E">
      <w:pPr>
        <w:pStyle w:val="NormalWeb"/>
        <w:widowControl w:val="0"/>
        <w:ind w:left="284"/>
        <w:rPr>
          <w:rFonts w:ascii="Arial" w:hAnsi="Arial" w:cs="Arial"/>
          <w:sz w:val="22"/>
          <w:szCs w:val="22"/>
          <w:lang w:val="en-US"/>
        </w:rPr>
      </w:pPr>
    </w:p>
    <w:p w:rsidR="00393F0E" w:rsidRPr="00F95B35" w:rsidRDefault="00393F0E">
      <w:pPr>
        <w:pStyle w:val="NormalWeb"/>
        <w:widowControl w:val="0"/>
        <w:ind w:left="284"/>
        <w:rPr>
          <w:rFonts w:ascii="Arial" w:hAnsi="Arial" w:cs="Arial"/>
          <w:sz w:val="22"/>
          <w:szCs w:val="22"/>
          <w:lang w:val="en-US"/>
        </w:rPr>
      </w:pPr>
      <w:r w:rsidRPr="00F95B35">
        <w:rPr>
          <w:rFonts w:ascii="Arial" w:hAnsi="Arial" w:cs="Arial"/>
          <w:sz w:val="22"/>
          <w:szCs w:val="22"/>
        </w:rPr>
        <w:t xml:space="preserve">The issue was also discussed at the first meeting of JCOMM, </w:t>
      </w:r>
      <w:smartTag w:uri="urn:schemas-microsoft-com:office:smarttags" w:element="place">
        <w:smartTag w:uri="urn:schemas-microsoft-com:office:smarttags" w:element="City">
          <w:r w:rsidRPr="00F95B35">
            <w:rPr>
              <w:rFonts w:ascii="Arial" w:hAnsi="Arial" w:cs="Arial"/>
              <w:sz w:val="22"/>
              <w:szCs w:val="22"/>
            </w:rPr>
            <w:t>Akureyri</w:t>
          </w:r>
        </w:smartTag>
        <w:r w:rsidRPr="00F95B35">
          <w:rPr>
            <w:rFonts w:ascii="Arial" w:hAnsi="Arial" w:cs="Arial"/>
            <w:sz w:val="22"/>
            <w:szCs w:val="22"/>
          </w:rPr>
          <w:t xml:space="preserve">, </w:t>
        </w:r>
        <w:smartTag w:uri="urn:schemas-microsoft-com:office:smarttags" w:element="country-region">
          <w:r w:rsidRPr="00F95B35">
            <w:rPr>
              <w:rFonts w:ascii="Arial" w:hAnsi="Arial" w:cs="Arial"/>
              <w:sz w:val="22"/>
              <w:szCs w:val="22"/>
            </w:rPr>
            <w:t>Iceland</w:t>
          </w:r>
        </w:smartTag>
      </w:smartTag>
      <w:r w:rsidRPr="00F95B35">
        <w:rPr>
          <w:rFonts w:ascii="Arial" w:hAnsi="Arial" w:cs="Arial"/>
          <w:sz w:val="22"/>
          <w:szCs w:val="22"/>
        </w:rPr>
        <w:t>, 19-29 June 2001. JCOMM recommended Member States (i) to contact their respective Hydrographic Services to reinforce the message in the "Hydrogram" and to ensure that it is reissued as often as possible; (ii) to develop, if possible, tamper proof designs for buoy systems; (iii) to design a warning system in the event any data buoys were intentionally damaged; and (iv) to take legal steps nationally to limit acts of vandalism within their territorial seas and Exclusive Economic Zones.</w:t>
      </w:r>
    </w:p>
    <w:p w:rsidR="00393F0E" w:rsidRDefault="00393F0E">
      <w:pPr>
        <w:ind w:left="283"/>
        <w:rPr>
          <w:rFonts w:ascii="Arial" w:hAnsi="Arial" w:cs="Arial"/>
          <w:sz w:val="22"/>
          <w:szCs w:val="22"/>
          <w:lang w:val="en-US"/>
        </w:rPr>
      </w:pPr>
    </w:p>
    <w:p w:rsidR="008F76E3" w:rsidRDefault="008F76E3" w:rsidP="008F76E3">
      <w:pPr>
        <w:ind w:left="283"/>
        <w:rPr>
          <w:rFonts w:ascii="Arial" w:hAnsi="Arial"/>
          <w:sz w:val="22"/>
          <w:lang w:eastAsia="ko-KR"/>
        </w:rPr>
      </w:pPr>
      <w:r>
        <w:rPr>
          <w:rFonts w:ascii="Arial" w:hAnsi="Arial" w:cs="Arial"/>
          <w:sz w:val="22"/>
          <w:szCs w:val="22"/>
          <w:lang w:val="en-US"/>
        </w:rPr>
        <w:t xml:space="preserve">In 2010, at its twenty-sixth Session (Oban, UK, 27-30 September 2010), the Panel </w:t>
      </w:r>
      <w:r>
        <w:rPr>
          <w:rFonts w:ascii="Arial" w:hAnsi="Arial" w:cs="Arial"/>
          <w:color w:val="000000"/>
          <w:sz w:val="22"/>
          <w:szCs w:val="22"/>
        </w:rPr>
        <w:t xml:space="preserve">noted the recommendations made by both the WMO and IOC Executive Councils in this regard, and agreed to finalize a report on the issue for submission to the WMO sixteenth Congress in 2011. The Panel established a small working group to </w:t>
      </w:r>
      <w:r w:rsidRPr="00F501B1">
        <w:rPr>
          <w:rFonts w:ascii="Arial" w:hAnsi="Arial"/>
          <w:sz w:val="22"/>
          <w:lang w:eastAsia="ko-KR"/>
        </w:rPr>
        <w:t>provide</w:t>
      </w:r>
      <w:r>
        <w:rPr>
          <w:rFonts w:ascii="Arial" w:hAnsi="Arial"/>
          <w:sz w:val="22"/>
          <w:lang w:eastAsia="ko-KR"/>
        </w:rPr>
        <w:t xml:space="preserve"> </w:t>
      </w:r>
      <w:r w:rsidRPr="00F501B1">
        <w:rPr>
          <w:rFonts w:ascii="Arial" w:hAnsi="Arial"/>
          <w:sz w:val="22"/>
          <w:lang w:eastAsia="ko-KR"/>
        </w:rPr>
        <w:t xml:space="preserve">continuity of attention to this important issue, and </w:t>
      </w:r>
      <w:r>
        <w:rPr>
          <w:rFonts w:ascii="Arial" w:hAnsi="Arial"/>
          <w:sz w:val="22"/>
          <w:lang w:eastAsia="ko-KR"/>
        </w:rPr>
        <w:t>to</w:t>
      </w:r>
      <w:r w:rsidRPr="00F501B1">
        <w:rPr>
          <w:rFonts w:ascii="Arial" w:hAnsi="Arial"/>
          <w:sz w:val="22"/>
          <w:lang w:eastAsia="ko-KR"/>
        </w:rPr>
        <w:t xml:space="preserve"> provide a focal point for follow-up action by the Panel. </w:t>
      </w:r>
      <w:r>
        <w:rPr>
          <w:rFonts w:ascii="Arial" w:hAnsi="Arial"/>
          <w:sz w:val="22"/>
          <w:lang w:eastAsia="ko-KR"/>
        </w:rPr>
        <w:t>The working group is</w:t>
      </w:r>
      <w:r w:rsidRPr="00F501B1">
        <w:rPr>
          <w:rFonts w:ascii="Arial" w:hAnsi="Arial"/>
          <w:sz w:val="22"/>
          <w:lang w:eastAsia="ko-KR"/>
        </w:rPr>
        <w:t xml:space="preserve"> also a channel for further information requests, following the release of the vandalism report.</w:t>
      </w:r>
    </w:p>
    <w:p w:rsidR="008F76E3" w:rsidRDefault="008F76E3" w:rsidP="008F76E3">
      <w:pPr>
        <w:ind w:left="283"/>
        <w:rPr>
          <w:rFonts w:ascii="Arial" w:hAnsi="Arial"/>
          <w:sz w:val="22"/>
          <w:lang w:eastAsia="ko-KR"/>
        </w:rPr>
      </w:pPr>
    </w:p>
    <w:p w:rsidR="008F76E3" w:rsidRPr="008F76E3" w:rsidRDefault="008F76E3" w:rsidP="008F76E3">
      <w:pPr>
        <w:ind w:left="283"/>
        <w:rPr>
          <w:rFonts w:ascii="Arial" w:hAnsi="Arial" w:cs="Arial"/>
          <w:sz w:val="22"/>
          <w:szCs w:val="22"/>
        </w:rPr>
      </w:pPr>
      <w:r>
        <w:rPr>
          <w:rFonts w:ascii="Arial" w:hAnsi="Arial"/>
          <w:sz w:val="22"/>
          <w:lang w:eastAsia="ko-KR"/>
        </w:rPr>
        <w:t>In 2011, at its twenty-seventh Session (Geneva, Switzerland, 26-30 September 2011), t</w:t>
      </w:r>
      <w:r w:rsidRPr="008F76E3">
        <w:rPr>
          <w:rFonts w:ascii="Arial" w:hAnsi="Arial" w:cs="Arial"/>
          <w:sz w:val="22"/>
          <w:szCs w:val="22"/>
        </w:rPr>
        <w:t xml:space="preserve">he Panel noted the recommendations made by both the WMO Congress and IOC Assembly in this regard, and thanked Mr Ken Jarrott </w:t>
      </w:r>
      <w:r>
        <w:rPr>
          <w:rFonts w:ascii="Arial" w:hAnsi="Arial" w:cs="Arial"/>
          <w:sz w:val="22"/>
          <w:szCs w:val="22"/>
        </w:rPr>
        <w:t xml:space="preserve">(Australia) </w:t>
      </w:r>
      <w:r w:rsidRPr="008F76E3">
        <w:rPr>
          <w:rFonts w:ascii="Arial" w:hAnsi="Arial" w:cs="Arial"/>
          <w:sz w:val="22"/>
          <w:szCs w:val="22"/>
        </w:rPr>
        <w:t xml:space="preserve">for finalizing the report on Vandalism (DBCP TD No. 41). The small working group established at the previous Session will continue to follow up the recommendations from the report as well as from the DBCP. Hardware improvements include special fasteners, buoys with cones, better transmitters and fish dispersion devices. The Panel recognized that there were essentially three items on which to focus:  hardware improvements, education and regulations. </w:t>
      </w:r>
    </w:p>
    <w:p w:rsidR="008F76E3" w:rsidRPr="008F76E3" w:rsidRDefault="008F76E3">
      <w:pPr>
        <w:ind w:left="283"/>
        <w:rPr>
          <w:rFonts w:ascii="Arial" w:hAnsi="Arial" w:cs="Arial"/>
          <w:sz w:val="22"/>
          <w:szCs w:val="22"/>
        </w:rPr>
      </w:pPr>
    </w:p>
    <w:p w:rsidR="00393F0E" w:rsidRPr="00F95B35" w:rsidRDefault="00393F0E">
      <w:pPr>
        <w:ind w:left="283"/>
        <w:rPr>
          <w:rFonts w:ascii="Arial" w:hAnsi="Arial" w:cs="Arial"/>
          <w:sz w:val="22"/>
          <w:szCs w:val="22"/>
          <w:lang w:val="en-US"/>
        </w:rPr>
      </w:pPr>
    </w:p>
    <w:p w:rsidR="00393F0E" w:rsidRPr="00F95B35" w:rsidRDefault="00393F0E">
      <w:pPr>
        <w:pStyle w:val="DBCP2"/>
        <w:rPr>
          <w:rFonts w:ascii="Arial" w:hAnsi="Arial" w:cs="Arial"/>
          <w:sz w:val="22"/>
          <w:szCs w:val="22"/>
        </w:rPr>
      </w:pPr>
      <w:bookmarkStart w:id="31" w:name="_Toc314729637"/>
      <w:r w:rsidRPr="00F95B35">
        <w:rPr>
          <w:rFonts w:ascii="Arial" w:hAnsi="Arial" w:cs="Arial"/>
          <w:sz w:val="22"/>
          <w:szCs w:val="22"/>
        </w:rPr>
        <w:t>Safety.</w:t>
      </w:r>
      <w:bookmarkEnd w:id="31"/>
    </w:p>
    <w:p w:rsidR="00393F0E" w:rsidRPr="00F95B35" w:rsidRDefault="00393F0E">
      <w:pPr>
        <w:ind w:left="283"/>
        <w:rPr>
          <w:rFonts w:ascii="Arial" w:hAnsi="Arial" w:cs="Arial"/>
          <w:sz w:val="22"/>
          <w:szCs w:val="22"/>
          <w:lang w:val="en-US"/>
        </w:rPr>
      </w:pPr>
    </w:p>
    <w:p w:rsidR="00393F0E" w:rsidRPr="00F95B35" w:rsidRDefault="00393F0E">
      <w:pPr>
        <w:pStyle w:val="NormalWeb"/>
        <w:widowControl w:val="0"/>
        <w:ind w:left="284"/>
        <w:rPr>
          <w:rFonts w:ascii="Arial" w:hAnsi="Arial" w:cs="Arial"/>
          <w:sz w:val="22"/>
          <w:szCs w:val="22"/>
          <w:lang w:val="en-US"/>
        </w:rPr>
      </w:pPr>
      <w:r w:rsidRPr="00F95B35">
        <w:rPr>
          <w:rFonts w:ascii="Arial" w:hAnsi="Arial" w:cs="Arial"/>
          <w:sz w:val="22"/>
          <w:szCs w:val="22"/>
          <w:lang w:val="en-US"/>
        </w:rPr>
        <w:t xml:space="preserve">Following explosion in august 2001 of a moored data buoy during maintenance onboard a ship in the </w:t>
      </w:r>
      <w:smartTag w:uri="urn:schemas-microsoft-com:office:smarttags" w:element="place">
        <w:r w:rsidRPr="00F95B35">
          <w:rPr>
            <w:rFonts w:ascii="Arial" w:hAnsi="Arial" w:cs="Arial"/>
            <w:sz w:val="22"/>
            <w:szCs w:val="22"/>
            <w:lang w:val="en-US"/>
          </w:rPr>
          <w:t>Bay of Bengal</w:t>
        </w:r>
      </w:smartTag>
      <w:r w:rsidRPr="00F95B35">
        <w:rPr>
          <w:rFonts w:ascii="Arial" w:hAnsi="Arial" w:cs="Arial"/>
          <w:sz w:val="22"/>
          <w:szCs w:val="22"/>
          <w:lang w:val="en-US"/>
        </w:rPr>
        <w:t xml:space="preserve"> which resulted in the death of a crew member, the Indian National Institute for Ocean Technology (NIOT) who operated the buoy constituted an expert committee to examine the incident. The committee included distinguished scientists in mechanical and electrical engineering, battery development and manufacture, forensic </w:t>
      </w:r>
      <w:r w:rsidRPr="00F95B35">
        <w:rPr>
          <w:rFonts w:ascii="Arial" w:hAnsi="Arial" w:cs="Arial"/>
          <w:sz w:val="22"/>
          <w:szCs w:val="22"/>
          <w:lang w:val="en-US"/>
        </w:rPr>
        <w:lastRenderedPageBreak/>
        <w:t xml:space="preserve">science and pressure vessels. This committee had concluded that the explosion was due to the emission of hydrogen and oxygen from overcharged batteries, ignited by an electrical spark. The recommendations of the expert committee were then placed before the Data Buoy Cooperation Panel and the issue was discussed further with the buoy operator represented by Dr. K. Premkumar, Panel Members, and manufacturers at its 17th session in </w:t>
      </w:r>
      <w:smartTag w:uri="urn:schemas-microsoft-com:office:smarttags" w:element="City">
        <w:smartTag w:uri="urn:schemas-microsoft-com:office:smarttags" w:element="place">
          <w:r w:rsidRPr="00F95B35">
            <w:rPr>
              <w:rFonts w:ascii="Arial" w:hAnsi="Arial" w:cs="Arial"/>
              <w:sz w:val="22"/>
              <w:szCs w:val="22"/>
              <w:lang w:val="en-US"/>
            </w:rPr>
            <w:t>Perth</w:t>
          </w:r>
        </w:smartTag>
      </w:smartTag>
      <w:r w:rsidRPr="00F95B35">
        <w:rPr>
          <w:rFonts w:ascii="Arial" w:hAnsi="Arial" w:cs="Arial"/>
          <w:sz w:val="22"/>
          <w:szCs w:val="22"/>
          <w:lang w:val="en-US"/>
        </w:rPr>
        <w:t xml:space="preserve">, 22-26 October 2001. Finally, the DBCP made specific recommendations which can be found at </w:t>
      </w:r>
      <w:hyperlink r:id="rId44" w:history="1">
        <w:r w:rsidRPr="00F95B35">
          <w:rPr>
            <w:rStyle w:val="Hyperlink"/>
            <w:rFonts w:ascii="Arial" w:hAnsi="Arial" w:cs="Arial"/>
            <w:sz w:val="22"/>
            <w:szCs w:val="22"/>
            <w:lang w:val="en-US"/>
          </w:rPr>
          <w:t>http://www.jcommops.org/dbcp/safety.html</w:t>
        </w:r>
      </w:hyperlink>
      <w:r w:rsidRPr="00F95B35">
        <w:rPr>
          <w:rFonts w:ascii="Arial" w:hAnsi="Arial" w:cs="Arial"/>
          <w:sz w:val="22"/>
          <w:szCs w:val="22"/>
          <w:lang w:val="en-US"/>
        </w:rPr>
        <w:t>.</w:t>
      </w:r>
    </w:p>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r w:rsidRPr="00F95B35">
        <w:rPr>
          <w:rFonts w:ascii="Arial" w:hAnsi="Arial" w:cs="Arial"/>
          <w:sz w:val="22"/>
          <w:szCs w:val="22"/>
        </w:rPr>
        <w:t>In 2006, t</w:t>
      </w:r>
      <w:r w:rsidRPr="00F95B35">
        <w:rPr>
          <w:rFonts w:ascii="Arial" w:hAnsi="Arial" w:cs="Arial"/>
          <w:color w:val="000000"/>
          <w:sz w:val="22"/>
          <w:szCs w:val="22"/>
        </w:rPr>
        <w:t>he Panel noted with concerns the risk of accidents or injuries when drifter deployments from ships were not made properly.  In particular, the paper tape that is present on some drogues should not be removed prior deployment as the drifter and its drogue might then behave as a kite.  The Panel recommended the production of a short video for creating awareness and explaining deployment procedures in detail.</w:t>
      </w:r>
    </w:p>
    <w:p w:rsidR="00393F0E" w:rsidRDefault="00393F0E">
      <w:pPr>
        <w:pStyle w:val="Normal2"/>
        <w:rPr>
          <w:rFonts w:ascii="Arial" w:hAnsi="Arial" w:cs="Arial"/>
          <w:sz w:val="22"/>
          <w:szCs w:val="22"/>
        </w:rPr>
      </w:pPr>
    </w:p>
    <w:p w:rsidR="008F76E3" w:rsidRPr="00F95B35" w:rsidRDefault="008F76E3">
      <w:pPr>
        <w:pStyle w:val="Normal2"/>
        <w:rPr>
          <w:rFonts w:ascii="Arial" w:hAnsi="Arial" w:cs="Arial"/>
          <w:sz w:val="22"/>
          <w:szCs w:val="22"/>
        </w:rPr>
      </w:pPr>
    </w:p>
    <w:p w:rsidR="00393F0E" w:rsidRPr="00F95B35" w:rsidRDefault="00393F0E">
      <w:pPr>
        <w:pStyle w:val="DBCP2"/>
        <w:rPr>
          <w:rFonts w:ascii="Arial" w:hAnsi="Arial" w:cs="Arial"/>
          <w:sz w:val="22"/>
          <w:szCs w:val="22"/>
        </w:rPr>
      </w:pPr>
      <w:bookmarkStart w:id="32" w:name="_Toc314729638"/>
      <w:r w:rsidRPr="00F95B35">
        <w:rPr>
          <w:rFonts w:ascii="Arial" w:hAnsi="Arial" w:cs="Arial"/>
          <w:sz w:val="22"/>
          <w:szCs w:val="22"/>
        </w:rPr>
        <w:t>Buoy Evaluation and technical developments.</w:t>
      </w:r>
      <w:bookmarkEnd w:id="32"/>
      <w:r w:rsidRPr="00F95B35">
        <w:rPr>
          <w:rFonts w:ascii="Arial" w:hAnsi="Arial" w:cs="Arial"/>
          <w:sz w:val="22"/>
          <w:szCs w:val="22"/>
        </w:rPr>
        <w:t xml:space="preserve"> </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Before 1992, oceanographers only deployed so called standard SVP Lagrangian drifters in order to measure primarily sea surface currents. The only geophysical sensor installed on the drifters was for Sea Surface Temperature. At the same time, they encouraged meteorologists to install large drogues on their FGGE type buoys in order to increase their drag area ratio and therefore increase their water following characteristics (reduce slip due to wind stress, vertical current shear, surface gravity wave effect). However, installing a drogue on a FGGE type meteorological buoy does not transform it into a real Lagrangian drifter. Only small spherical hulls with large drogue attached and drag area ratio &gt; 40 are considered as Lagrangian. In practice, only a very small number of drogues had been attached to meteorological buoys, and only to slow them down and keep them longer in a given ocean area rather than to increase their water following characteristics. Cooperation between the two communities in the buoy business was in fact very small.</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 xml:space="preserve">WOCE funded the development of a Lagrangian drifter equipped with a barometer. Because of the drogue and designed buoyancy, a Lagrangian drifter is regularly submerged by the waves. Measuring atmospheric pressure in those conditions was therefore a challenge. Developments were conducted at Scripps Institution of Oceanography by Peter Niiler and Andy Sybrandy. The DBCP felt that this was a good opportunity to make the two buoy communities (on the meteorological and on the oceanographic side) cooperate to a larger extent and pushed its members to purchase prototypes and test them. This was a success, agencies from five countries accepted to buy and test the drifter. 25 prototypes were initially deployed and evaluation was done in cooperation between the two communities. Two evaluation workshops were organised, in May 1993 and May 1995, respectively in La Jolla at SIO, and </w:t>
      </w:r>
      <w:smartTag w:uri="urn:schemas-microsoft-com:office:smarttags" w:element="City">
        <w:smartTag w:uri="urn:schemas-microsoft-com:office:smarttags" w:element="place">
          <w:r w:rsidRPr="00F95B35">
            <w:rPr>
              <w:rFonts w:ascii="Arial" w:hAnsi="Arial" w:cs="Arial"/>
              <w:sz w:val="22"/>
              <w:szCs w:val="22"/>
            </w:rPr>
            <w:t>New Orleans</w:t>
          </w:r>
        </w:smartTag>
      </w:smartTag>
      <w:r w:rsidRPr="00F95B35">
        <w:rPr>
          <w:rFonts w:ascii="Arial" w:hAnsi="Arial" w:cs="Arial"/>
          <w:sz w:val="22"/>
          <w:szCs w:val="22"/>
        </w:rPr>
        <w:t>. Design modifications were proposed. This was the real start of an excellent cooperation between oceanographers and meteorologists within the DBCP.</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In May 1999, the Panel established a DBCP sub-group on SVPB/Minimet evaluation to evaluate the so called SVPBW or Minimet, a new technology to measure wind speed using WOTAN (wind observation through ambient noise).</w:t>
      </w:r>
    </w:p>
    <w:p w:rsidR="00393F0E" w:rsidRPr="00F95B35" w:rsidRDefault="00393F0E">
      <w:pPr>
        <w:ind w:left="283"/>
        <w:rPr>
          <w:rFonts w:ascii="Arial" w:hAnsi="Arial" w:cs="Arial"/>
          <w:sz w:val="22"/>
          <w:szCs w:val="22"/>
        </w:rPr>
      </w:pPr>
    </w:p>
    <w:p w:rsidR="009A2AF2" w:rsidRDefault="00393F0E" w:rsidP="009A2AF2">
      <w:pPr>
        <w:ind w:left="283"/>
        <w:rPr>
          <w:rFonts w:ascii="Arial" w:hAnsi="Arial" w:cs="Arial"/>
          <w:sz w:val="22"/>
          <w:szCs w:val="22"/>
        </w:rPr>
      </w:pPr>
      <w:r w:rsidRPr="00F95B35">
        <w:rPr>
          <w:rFonts w:ascii="Arial" w:hAnsi="Arial" w:cs="Arial"/>
          <w:sz w:val="22"/>
          <w:szCs w:val="22"/>
        </w:rPr>
        <w:t>At its 17</w:t>
      </w:r>
      <w:r w:rsidRPr="00F95B35">
        <w:rPr>
          <w:rFonts w:ascii="Arial" w:hAnsi="Arial" w:cs="Arial"/>
          <w:sz w:val="22"/>
          <w:szCs w:val="22"/>
          <w:vertAlign w:val="superscript"/>
        </w:rPr>
        <w:t>th</w:t>
      </w:r>
      <w:r w:rsidRPr="00F95B35">
        <w:rPr>
          <w:rFonts w:ascii="Arial" w:hAnsi="Arial" w:cs="Arial"/>
          <w:sz w:val="22"/>
          <w:szCs w:val="22"/>
        </w:rPr>
        <w:t xml:space="preserve"> session in </w:t>
      </w:r>
      <w:smartTag w:uri="urn:schemas-microsoft-com:office:smarttags" w:element="City">
        <w:smartTag w:uri="urn:schemas-microsoft-com:office:smarttags" w:element="place">
          <w:r w:rsidRPr="00F95B35">
            <w:rPr>
              <w:rFonts w:ascii="Arial" w:hAnsi="Arial" w:cs="Arial"/>
              <w:sz w:val="22"/>
              <w:szCs w:val="22"/>
            </w:rPr>
            <w:t>Perth</w:t>
          </w:r>
        </w:smartTag>
      </w:smartTag>
      <w:r w:rsidRPr="00F95B35">
        <w:rPr>
          <w:rFonts w:ascii="Arial" w:hAnsi="Arial" w:cs="Arial"/>
          <w:sz w:val="22"/>
          <w:szCs w:val="22"/>
        </w:rPr>
        <w:t xml:space="preserve">, October 2001, the panel agreed that the sub-group had proved successful and had led to significant improvements in the quality of the data produced by these instruments. At the same time, the panel agreed that there was a need (i) to evaluate other types of buoys or instruments (e.g. moorings, thermistor strings) but also (ii) to routinely discuss other technical issues such as DBCP recommended Argos message formats, or to define specific DBCP criteria regarding life-times, early failures, </w:t>
      </w:r>
      <w:r w:rsidRPr="00F95B35">
        <w:rPr>
          <w:rFonts w:ascii="Arial" w:hAnsi="Arial" w:cs="Arial"/>
          <w:sz w:val="22"/>
          <w:szCs w:val="22"/>
        </w:rPr>
        <w:lastRenderedPageBreak/>
        <w:t xml:space="preserve">ocean areas, etc. The Panel therefore decided to extend the terms of references of the group to become a more general DBCP evaluation group. </w:t>
      </w:r>
    </w:p>
    <w:p w:rsidR="009A2AF2" w:rsidRDefault="009A2AF2" w:rsidP="009A2AF2">
      <w:pPr>
        <w:ind w:left="283"/>
        <w:rPr>
          <w:rFonts w:ascii="Arial" w:hAnsi="Arial" w:cs="Arial"/>
          <w:sz w:val="22"/>
          <w:szCs w:val="22"/>
        </w:rPr>
      </w:pPr>
    </w:p>
    <w:p w:rsidR="00393F0E" w:rsidRPr="00F95B35" w:rsidRDefault="009A2AF2" w:rsidP="009A2AF2">
      <w:pPr>
        <w:ind w:left="283"/>
        <w:rPr>
          <w:rFonts w:ascii="Arial" w:hAnsi="Arial" w:cs="Arial"/>
          <w:sz w:val="22"/>
          <w:szCs w:val="22"/>
        </w:rPr>
      </w:pPr>
      <w:r>
        <w:rPr>
          <w:rFonts w:ascii="Arial" w:hAnsi="Arial" w:cs="Arial"/>
          <w:sz w:val="22"/>
          <w:szCs w:val="22"/>
        </w:rPr>
        <w:t xml:space="preserve">The group then evolved into a DBCP Task Team on Instrument Best Practices and Drifter Technology Developments (TT-IBP). </w:t>
      </w:r>
      <w:r w:rsidR="00393F0E" w:rsidRPr="00F95B35">
        <w:rPr>
          <w:rFonts w:ascii="Arial" w:hAnsi="Arial" w:cs="Arial"/>
          <w:sz w:val="22"/>
          <w:szCs w:val="22"/>
        </w:rPr>
        <w:t xml:space="preserve">The </w:t>
      </w:r>
      <w:r>
        <w:rPr>
          <w:rFonts w:ascii="Arial" w:hAnsi="Arial" w:cs="Arial"/>
          <w:sz w:val="22"/>
          <w:szCs w:val="22"/>
        </w:rPr>
        <w:t>Task Team</w:t>
      </w:r>
      <w:r w:rsidR="00393F0E" w:rsidRPr="00F95B35">
        <w:rPr>
          <w:rFonts w:ascii="Arial" w:hAnsi="Arial" w:cs="Arial"/>
          <w:sz w:val="22"/>
          <w:szCs w:val="22"/>
        </w:rPr>
        <w:t xml:space="preserve"> primarily works via email (dbcpeval@jcommops.org mailing list), meets annually in conjunction with DBCP </w:t>
      </w:r>
      <w:r>
        <w:rPr>
          <w:rFonts w:ascii="Arial" w:hAnsi="Arial" w:cs="Arial"/>
          <w:sz w:val="22"/>
          <w:szCs w:val="22"/>
        </w:rPr>
        <w:t>Sessions</w:t>
      </w:r>
      <w:r w:rsidR="00393F0E" w:rsidRPr="00F95B35">
        <w:rPr>
          <w:rFonts w:ascii="Arial" w:hAnsi="Arial" w:cs="Arial"/>
          <w:sz w:val="22"/>
          <w:szCs w:val="22"/>
        </w:rPr>
        <w:t xml:space="preserve">, and reports to the DBCP at panel sessions. </w:t>
      </w:r>
    </w:p>
    <w:p w:rsidR="00393F0E" w:rsidRPr="00E031CC" w:rsidRDefault="00393F0E">
      <w:pPr>
        <w:ind w:left="283"/>
        <w:rPr>
          <w:rFonts w:ascii="Arial" w:hAnsi="Arial" w:cs="Arial"/>
          <w:sz w:val="22"/>
          <w:szCs w:val="22"/>
          <w:lang w:val="en-US"/>
        </w:rPr>
      </w:pPr>
    </w:p>
    <w:p w:rsidR="00393F0E" w:rsidRPr="00F95B35" w:rsidRDefault="00C36750" w:rsidP="00C36750">
      <w:pPr>
        <w:ind w:left="283"/>
        <w:rPr>
          <w:rFonts w:ascii="Arial" w:hAnsi="Arial" w:cs="Arial"/>
          <w:b/>
          <w:sz w:val="22"/>
          <w:szCs w:val="22"/>
        </w:rPr>
      </w:pPr>
      <w:r>
        <w:rPr>
          <w:rFonts w:ascii="Arial" w:hAnsi="Arial" w:cs="Arial"/>
          <w:b/>
          <w:sz w:val="22"/>
          <w:szCs w:val="22"/>
        </w:rPr>
        <w:t>Examples of other tech</w:t>
      </w:r>
      <w:r w:rsidR="00393F0E" w:rsidRPr="00F95B35">
        <w:rPr>
          <w:rFonts w:ascii="Arial" w:hAnsi="Arial" w:cs="Arial"/>
          <w:b/>
          <w:sz w:val="22"/>
          <w:szCs w:val="22"/>
        </w:rPr>
        <w:t xml:space="preserve">nical developments </w:t>
      </w:r>
      <w:r>
        <w:rPr>
          <w:rFonts w:ascii="Arial" w:hAnsi="Arial" w:cs="Arial"/>
          <w:b/>
          <w:sz w:val="22"/>
          <w:szCs w:val="22"/>
        </w:rPr>
        <w:t>undertaken through the DBCP</w:t>
      </w:r>
      <w:r w:rsidR="00393F0E" w:rsidRPr="00F95B35">
        <w:rPr>
          <w:rFonts w:ascii="Arial" w:hAnsi="Arial" w:cs="Arial"/>
          <w:b/>
          <w:sz w:val="22"/>
          <w:szCs w:val="22"/>
        </w:rPr>
        <w:t>:</w:t>
      </w:r>
    </w:p>
    <w:p w:rsidR="00393F0E" w:rsidRPr="00C36750" w:rsidRDefault="00393F0E">
      <w:pPr>
        <w:ind w:left="283"/>
        <w:rPr>
          <w:rFonts w:ascii="Arial" w:hAnsi="Arial" w:cs="Arial"/>
          <w:sz w:val="22"/>
          <w:szCs w:val="22"/>
        </w:rPr>
      </w:pPr>
    </w:p>
    <w:p w:rsidR="00393F0E" w:rsidRPr="00F95B35" w:rsidRDefault="00393F0E">
      <w:pPr>
        <w:numPr>
          <w:ilvl w:val="0"/>
          <w:numId w:val="37"/>
        </w:numPr>
        <w:rPr>
          <w:rFonts w:ascii="Arial" w:hAnsi="Arial" w:cs="Arial"/>
          <w:sz w:val="22"/>
          <w:szCs w:val="22"/>
        </w:rPr>
      </w:pPr>
      <w:r w:rsidRPr="00F95B35">
        <w:rPr>
          <w:rFonts w:ascii="Arial" w:hAnsi="Arial" w:cs="Arial"/>
          <w:sz w:val="22"/>
          <w:szCs w:val="22"/>
        </w:rPr>
        <w:t>Storm buoy concept (resolutions adjusted with actual weather conditions)</w:t>
      </w:r>
    </w:p>
    <w:p w:rsidR="00393F0E" w:rsidRDefault="00393F0E">
      <w:pPr>
        <w:numPr>
          <w:ilvl w:val="0"/>
          <w:numId w:val="37"/>
        </w:numPr>
        <w:rPr>
          <w:rFonts w:ascii="Arial" w:hAnsi="Arial" w:cs="Arial"/>
          <w:sz w:val="22"/>
          <w:szCs w:val="22"/>
        </w:rPr>
      </w:pPr>
      <w:r w:rsidRPr="00F95B35">
        <w:rPr>
          <w:rFonts w:ascii="Arial" w:hAnsi="Arial" w:cs="Arial"/>
          <w:sz w:val="22"/>
          <w:szCs w:val="22"/>
        </w:rPr>
        <w:t>Smart buoy concept (extending buoy life-time by using a transmission strategy that saves battery power while still providing observational data that meet user requirements).</w:t>
      </w:r>
    </w:p>
    <w:p w:rsidR="00C36750" w:rsidRDefault="00C36750">
      <w:pPr>
        <w:numPr>
          <w:ilvl w:val="0"/>
          <w:numId w:val="37"/>
        </w:numPr>
        <w:rPr>
          <w:rFonts w:ascii="Arial" w:hAnsi="Arial" w:cs="Arial"/>
          <w:sz w:val="22"/>
          <w:szCs w:val="22"/>
        </w:rPr>
      </w:pPr>
      <w:r>
        <w:rPr>
          <w:rFonts w:ascii="Arial" w:hAnsi="Arial" w:cs="Arial"/>
          <w:sz w:val="22"/>
          <w:szCs w:val="22"/>
        </w:rPr>
        <w:t>Satellite data collection using Iridium (permits to transmit higher resolution data, and to be more cost effective)</w:t>
      </w:r>
    </w:p>
    <w:p w:rsidR="00C36750" w:rsidRDefault="00C36750">
      <w:pPr>
        <w:numPr>
          <w:ilvl w:val="0"/>
          <w:numId w:val="37"/>
        </w:numPr>
        <w:rPr>
          <w:rFonts w:ascii="Arial" w:hAnsi="Arial" w:cs="Arial"/>
          <w:sz w:val="22"/>
          <w:szCs w:val="22"/>
        </w:rPr>
      </w:pPr>
      <w:r>
        <w:rPr>
          <w:rFonts w:ascii="Arial" w:hAnsi="Arial" w:cs="Arial"/>
          <w:sz w:val="22"/>
          <w:szCs w:val="22"/>
        </w:rPr>
        <w:t>Satellite data collection (and downlink capability) using Argos-3 (permits to transmit higher resolution data, and to play with the storm buoy, and smart buoy concepts)</w:t>
      </w:r>
    </w:p>
    <w:p w:rsidR="00C36750" w:rsidRDefault="00C36750">
      <w:pPr>
        <w:numPr>
          <w:ilvl w:val="0"/>
          <w:numId w:val="37"/>
        </w:numPr>
        <w:rPr>
          <w:rFonts w:ascii="Arial" w:hAnsi="Arial" w:cs="Arial"/>
          <w:sz w:val="22"/>
          <w:szCs w:val="22"/>
        </w:rPr>
      </w:pPr>
      <w:r>
        <w:rPr>
          <w:rFonts w:ascii="Arial" w:hAnsi="Arial" w:cs="Arial"/>
          <w:sz w:val="22"/>
          <w:szCs w:val="22"/>
        </w:rPr>
        <w:t>High Resolution SST sensors (to address in situ / satellite integration requirements, e.g. GHRSST)</w:t>
      </w:r>
    </w:p>
    <w:p w:rsidR="00C36750" w:rsidRPr="00F95B35" w:rsidRDefault="00C36750" w:rsidP="00C36750">
      <w:pPr>
        <w:numPr>
          <w:ilvl w:val="0"/>
          <w:numId w:val="37"/>
        </w:numPr>
        <w:rPr>
          <w:rFonts w:ascii="Arial" w:hAnsi="Arial" w:cs="Arial"/>
          <w:sz w:val="22"/>
          <w:szCs w:val="22"/>
        </w:rPr>
      </w:pPr>
      <w:r>
        <w:rPr>
          <w:rFonts w:ascii="Arial" w:hAnsi="Arial" w:cs="Arial"/>
          <w:sz w:val="22"/>
          <w:szCs w:val="22"/>
        </w:rPr>
        <w:t>Wave Measurements from drifters using GPS (cost effective for global wave observations)</w:t>
      </w:r>
    </w:p>
    <w:p w:rsidR="00393F0E" w:rsidRDefault="00393F0E">
      <w:pPr>
        <w:ind w:left="283"/>
        <w:rPr>
          <w:rFonts w:ascii="Arial" w:hAnsi="Arial" w:cs="Arial"/>
          <w:sz w:val="22"/>
          <w:szCs w:val="22"/>
        </w:rPr>
      </w:pPr>
    </w:p>
    <w:p w:rsidR="00E2668C" w:rsidRPr="00F95B35" w:rsidRDefault="00E2668C">
      <w:pPr>
        <w:ind w:left="283"/>
        <w:rPr>
          <w:rFonts w:ascii="Arial" w:hAnsi="Arial" w:cs="Arial"/>
          <w:sz w:val="22"/>
          <w:szCs w:val="22"/>
        </w:rPr>
      </w:pPr>
    </w:p>
    <w:p w:rsidR="00393F0E" w:rsidRPr="00F95B35" w:rsidRDefault="00393F0E">
      <w:pPr>
        <w:pStyle w:val="DBCP2"/>
        <w:rPr>
          <w:rFonts w:ascii="Arial" w:hAnsi="Arial" w:cs="Arial"/>
          <w:sz w:val="22"/>
          <w:szCs w:val="22"/>
        </w:rPr>
      </w:pPr>
      <w:bookmarkStart w:id="33" w:name="_Toc314729639"/>
      <w:r w:rsidRPr="00F95B35">
        <w:rPr>
          <w:rFonts w:ascii="Arial" w:hAnsi="Arial" w:cs="Arial"/>
          <w:sz w:val="22"/>
          <w:szCs w:val="22"/>
        </w:rPr>
        <w:t>Impact studies.</w:t>
      </w:r>
      <w:bookmarkEnd w:id="33"/>
      <w:r w:rsidRPr="00F95B35">
        <w:rPr>
          <w:rFonts w:ascii="Arial" w:hAnsi="Arial" w:cs="Arial"/>
          <w:sz w:val="22"/>
          <w:szCs w:val="22"/>
        </w:rPr>
        <w:t xml:space="preserve"> </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 xml:space="preserve">DBCP is maintaining information regarding impact of buoy data upon Numerical Weather Prediction. Details can be found at: </w:t>
      </w:r>
      <w:hyperlink r:id="rId45" w:history="1">
        <w:r w:rsidRPr="00F95B35">
          <w:rPr>
            <w:rStyle w:val="Hyperlink"/>
            <w:rFonts w:ascii="Arial" w:hAnsi="Arial" w:cs="Arial"/>
            <w:sz w:val="22"/>
            <w:szCs w:val="22"/>
          </w:rPr>
          <w:t>http://www.jcommops.org/dbcp/impact.html</w:t>
        </w:r>
      </w:hyperlink>
      <w:r w:rsidRPr="00F95B35">
        <w:rPr>
          <w:rFonts w:ascii="Arial" w:hAnsi="Arial" w:cs="Arial"/>
          <w:sz w:val="22"/>
          <w:szCs w:val="22"/>
        </w:rPr>
        <w:t xml:space="preserve"> </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p>
    <w:p w:rsidR="00393F0E" w:rsidRPr="00F95B35" w:rsidRDefault="00393F0E">
      <w:pPr>
        <w:pStyle w:val="DBCP2"/>
        <w:rPr>
          <w:rFonts w:ascii="Arial" w:hAnsi="Arial" w:cs="Arial"/>
          <w:sz w:val="22"/>
          <w:szCs w:val="22"/>
        </w:rPr>
      </w:pPr>
      <w:bookmarkStart w:id="34" w:name="_Toc314729640"/>
      <w:bookmarkStart w:id="35" w:name="METOCEAN_COOP"/>
      <w:r w:rsidRPr="00F95B35">
        <w:rPr>
          <w:rFonts w:ascii="Arial" w:hAnsi="Arial" w:cs="Arial"/>
          <w:sz w:val="22"/>
          <w:szCs w:val="22"/>
        </w:rPr>
        <w:t>Actual cooperation between meteorologists and oceanographers</w:t>
      </w:r>
      <w:bookmarkEnd w:id="34"/>
    </w:p>
    <w:bookmarkEnd w:id="35"/>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After the first SVPB evaluation phase (evaluation is considered as an ongoing process), meteorologists began to purchase SVPBs for their own purposes to replace the FGGE type buoys. This is the case for example for the South African Weather Bureau, Météo France, the Australian Bureau of Meteorology, and the United Kingdom Meteorological Office.</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SVPB meets both communities needs:</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b/>
          <w:sz w:val="22"/>
          <w:szCs w:val="22"/>
        </w:rPr>
        <w:t>For meteorologists</w:t>
      </w:r>
      <w:r w:rsidRPr="00F95B35">
        <w:rPr>
          <w:rFonts w:ascii="Arial" w:hAnsi="Arial" w:cs="Arial"/>
          <w:sz w:val="22"/>
          <w:szCs w:val="22"/>
        </w:rPr>
        <w:t>, it is equipped with a barometer and a SST sensor and reports onto the GTS. It is drogued and therefore stays longer in a given area. It is cheaper than regular FGGE type buoys measuring the same variables.</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b/>
          <w:sz w:val="22"/>
          <w:szCs w:val="22"/>
        </w:rPr>
        <w:t>For oceanographers</w:t>
      </w:r>
      <w:r w:rsidRPr="00F95B35">
        <w:rPr>
          <w:rFonts w:ascii="Arial" w:hAnsi="Arial" w:cs="Arial"/>
          <w:sz w:val="22"/>
          <w:szCs w:val="22"/>
        </w:rPr>
        <w:t>, it is an excellent Lagrangian drifter which has been calibrated for that purpose. Surface velocity correction due to wind stress can even be applied thanks to a formula. Because the drifter is equipped with a barometer, and reporting on GTS, one can expect to obtain better wind fields from the meteorological agencies for making this correction.</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 xml:space="preserve">Since standard SVP drifters continue to be deployed by oceanographers, meteorological agencies can use this potential and pay to upgrade SVPs to SVPBs for only the cost of a barometer. Météo </w:t>
      </w:r>
      <w:smartTag w:uri="urn:schemas-microsoft-com:office:smarttags" w:element="country-region">
        <w:r w:rsidRPr="00F95B35">
          <w:rPr>
            <w:rFonts w:ascii="Arial" w:hAnsi="Arial" w:cs="Arial"/>
            <w:sz w:val="22"/>
            <w:szCs w:val="22"/>
          </w:rPr>
          <w:t>France</w:t>
        </w:r>
      </w:smartTag>
      <w:r w:rsidRPr="00F95B35">
        <w:rPr>
          <w:rFonts w:ascii="Arial" w:hAnsi="Arial" w:cs="Arial"/>
          <w:sz w:val="22"/>
          <w:szCs w:val="22"/>
        </w:rPr>
        <w:t xml:space="preserve"> is presently upgrading 10 drifters a year for deployments in the </w:t>
      </w:r>
      <w:smartTag w:uri="urn:schemas-microsoft-com:office:smarttags" w:element="place">
        <w:r w:rsidRPr="00F95B35">
          <w:rPr>
            <w:rFonts w:ascii="Arial" w:hAnsi="Arial" w:cs="Arial"/>
            <w:sz w:val="22"/>
            <w:szCs w:val="22"/>
          </w:rPr>
          <w:t>Indian Ocean</w:t>
        </w:r>
      </w:smartTag>
      <w:r w:rsidRPr="00F95B35">
        <w:rPr>
          <w:rFonts w:ascii="Arial" w:hAnsi="Arial" w:cs="Arial"/>
          <w:sz w:val="22"/>
          <w:szCs w:val="22"/>
        </w:rPr>
        <w:t>. This is an excellent example where resources are shared.</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p>
    <w:p w:rsidR="00393F0E" w:rsidRPr="00F95B35" w:rsidRDefault="00393F0E">
      <w:pPr>
        <w:pStyle w:val="DBCP2"/>
        <w:rPr>
          <w:rFonts w:ascii="Arial" w:hAnsi="Arial" w:cs="Arial"/>
          <w:sz w:val="22"/>
          <w:szCs w:val="22"/>
        </w:rPr>
      </w:pPr>
      <w:bookmarkStart w:id="36" w:name="_Toc314729641"/>
      <w:r w:rsidRPr="00F95B35">
        <w:rPr>
          <w:rFonts w:ascii="Arial" w:hAnsi="Arial" w:cs="Arial"/>
          <w:sz w:val="22"/>
          <w:szCs w:val="22"/>
        </w:rPr>
        <w:t>Action groups established through Panel support and/or action:</w:t>
      </w:r>
      <w:bookmarkEnd w:id="36"/>
      <w:r w:rsidRPr="00F95B35">
        <w:rPr>
          <w:rFonts w:ascii="Arial" w:hAnsi="Arial" w:cs="Arial"/>
          <w:sz w:val="22"/>
          <w:szCs w:val="22"/>
        </w:rPr>
        <w:t xml:space="preserve"> </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The Panel took steps to support, initiate and create the following Action Groups:</w:t>
      </w:r>
    </w:p>
    <w:p w:rsidR="00393F0E" w:rsidRPr="00F95B35" w:rsidRDefault="00393F0E">
      <w:pPr>
        <w:ind w:left="283"/>
        <w:rPr>
          <w:rFonts w:ascii="Arial" w:hAnsi="Arial" w:cs="Arial"/>
          <w:sz w:val="22"/>
          <w:szCs w:val="22"/>
        </w:rPr>
      </w:pPr>
    </w:p>
    <w:p w:rsidR="00393F0E" w:rsidRPr="00F95B35" w:rsidRDefault="00393F0E" w:rsidP="00393F0E">
      <w:pPr>
        <w:numPr>
          <w:ilvl w:val="0"/>
          <w:numId w:val="20"/>
        </w:numPr>
        <w:ind w:left="566"/>
        <w:rPr>
          <w:rFonts w:ascii="Arial" w:hAnsi="Arial" w:cs="Arial"/>
          <w:sz w:val="22"/>
          <w:szCs w:val="22"/>
        </w:rPr>
      </w:pPr>
      <w:r w:rsidRPr="00F95B35">
        <w:rPr>
          <w:rFonts w:ascii="Arial" w:hAnsi="Arial" w:cs="Arial"/>
          <w:sz w:val="22"/>
          <w:szCs w:val="22"/>
        </w:rPr>
        <w:t>IABP: International Arctic Buoy Programme (1991)</w:t>
      </w:r>
    </w:p>
    <w:p w:rsidR="00393F0E" w:rsidRPr="00F95B35" w:rsidRDefault="00393F0E" w:rsidP="00393F0E">
      <w:pPr>
        <w:numPr>
          <w:ilvl w:val="0"/>
          <w:numId w:val="20"/>
        </w:numPr>
        <w:ind w:left="566"/>
        <w:rPr>
          <w:rFonts w:ascii="Arial" w:hAnsi="Arial" w:cs="Arial"/>
          <w:sz w:val="22"/>
          <w:szCs w:val="22"/>
        </w:rPr>
      </w:pPr>
      <w:r w:rsidRPr="00F95B35">
        <w:rPr>
          <w:rFonts w:ascii="Arial" w:hAnsi="Arial" w:cs="Arial"/>
          <w:sz w:val="22"/>
          <w:szCs w:val="22"/>
        </w:rPr>
        <w:t xml:space="preserve">ISABP: International </w:t>
      </w:r>
      <w:smartTag w:uri="urn:schemas-microsoft-com:office:smarttags" w:element="place">
        <w:r w:rsidRPr="00F95B35">
          <w:rPr>
            <w:rFonts w:ascii="Arial" w:hAnsi="Arial" w:cs="Arial"/>
            <w:sz w:val="22"/>
            <w:szCs w:val="22"/>
          </w:rPr>
          <w:t>South Atlantic</w:t>
        </w:r>
      </w:smartTag>
      <w:r w:rsidRPr="00F95B35">
        <w:rPr>
          <w:rFonts w:ascii="Arial" w:hAnsi="Arial" w:cs="Arial"/>
          <w:sz w:val="22"/>
          <w:szCs w:val="22"/>
        </w:rPr>
        <w:t xml:space="preserve"> Buoy Programme (1994)</w:t>
      </w:r>
    </w:p>
    <w:p w:rsidR="00393F0E" w:rsidRPr="00F95B35" w:rsidRDefault="00393F0E" w:rsidP="00393F0E">
      <w:pPr>
        <w:numPr>
          <w:ilvl w:val="0"/>
          <w:numId w:val="20"/>
        </w:numPr>
        <w:ind w:left="566"/>
        <w:rPr>
          <w:rFonts w:ascii="Arial" w:hAnsi="Arial" w:cs="Arial"/>
          <w:sz w:val="22"/>
          <w:szCs w:val="22"/>
        </w:rPr>
      </w:pPr>
      <w:r w:rsidRPr="00F95B35">
        <w:rPr>
          <w:rFonts w:ascii="Arial" w:hAnsi="Arial" w:cs="Arial"/>
          <w:sz w:val="22"/>
          <w:szCs w:val="22"/>
        </w:rPr>
        <w:t xml:space="preserve">IBPIO: International Buoy Programme for the </w:t>
      </w:r>
      <w:smartTag w:uri="urn:schemas-microsoft-com:office:smarttags" w:element="place">
        <w:r w:rsidRPr="00F95B35">
          <w:rPr>
            <w:rFonts w:ascii="Arial" w:hAnsi="Arial" w:cs="Arial"/>
            <w:sz w:val="22"/>
            <w:szCs w:val="22"/>
          </w:rPr>
          <w:t>Indian Ocean</w:t>
        </w:r>
      </w:smartTag>
      <w:r w:rsidRPr="00F95B35">
        <w:rPr>
          <w:rFonts w:ascii="Arial" w:hAnsi="Arial" w:cs="Arial"/>
          <w:sz w:val="22"/>
          <w:szCs w:val="22"/>
        </w:rPr>
        <w:t xml:space="preserve"> (1996)</w:t>
      </w:r>
    </w:p>
    <w:p w:rsidR="00393F0E" w:rsidRPr="00F95B35" w:rsidRDefault="00393F0E" w:rsidP="00393F0E">
      <w:pPr>
        <w:numPr>
          <w:ilvl w:val="0"/>
          <w:numId w:val="20"/>
        </w:numPr>
        <w:ind w:left="566"/>
        <w:rPr>
          <w:rFonts w:ascii="Arial" w:hAnsi="Arial" w:cs="Arial"/>
          <w:sz w:val="22"/>
          <w:szCs w:val="22"/>
        </w:rPr>
      </w:pPr>
      <w:r w:rsidRPr="00F95B35">
        <w:rPr>
          <w:rFonts w:ascii="Arial" w:hAnsi="Arial" w:cs="Arial"/>
          <w:sz w:val="22"/>
          <w:szCs w:val="22"/>
        </w:rPr>
        <w:t>NPDBAP: DBCP-PICES North Pacific Data Buoy Advisory Panel (2002)</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Within DBCP implementation strategy:</w:t>
      </w:r>
    </w:p>
    <w:p w:rsidR="00393F0E" w:rsidRPr="00F95B35" w:rsidRDefault="00393F0E">
      <w:pPr>
        <w:ind w:left="283"/>
        <w:rPr>
          <w:rFonts w:ascii="Arial" w:hAnsi="Arial" w:cs="Arial"/>
          <w:sz w:val="22"/>
          <w:szCs w:val="22"/>
        </w:rPr>
      </w:pPr>
    </w:p>
    <w:p w:rsidR="00393F0E" w:rsidRPr="00F95B35" w:rsidRDefault="00393F0E" w:rsidP="00393F0E">
      <w:pPr>
        <w:numPr>
          <w:ilvl w:val="0"/>
          <w:numId w:val="20"/>
        </w:numPr>
        <w:ind w:left="566"/>
        <w:rPr>
          <w:rFonts w:ascii="Arial" w:hAnsi="Arial" w:cs="Arial"/>
          <w:sz w:val="22"/>
          <w:szCs w:val="22"/>
        </w:rPr>
      </w:pPr>
      <w:r w:rsidRPr="00F95B35">
        <w:rPr>
          <w:rFonts w:ascii="Arial" w:hAnsi="Arial" w:cs="Arial"/>
          <w:sz w:val="22"/>
          <w:szCs w:val="22"/>
        </w:rPr>
        <w:t>SOBP: The Southern Ocean Buoy Programme is not a DBCP Action Group as it involves work from many of the other Action Groups. It is directly included as part of the DBCP implementation strategy and coordinated at the DBCP level (e.g. at Panel sessions).</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p>
    <w:p w:rsidR="00393F0E" w:rsidRPr="00F95B35" w:rsidRDefault="00393F0E">
      <w:pPr>
        <w:pStyle w:val="DBCP2"/>
        <w:rPr>
          <w:rFonts w:ascii="Arial" w:hAnsi="Arial" w:cs="Arial"/>
          <w:sz w:val="22"/>
          <w:szCs w:val="22"/>
        </w:rPr>
      </w:pPr>
      <w:bookmarkStart w:id="37" w:name="_Toc314729642"/>
      <w:r w:rsidRPr="00F95B35">
        <w:rPr>
          <w:rFonts w:ascii="Arial" w:hAnsi="Arial" w:cs="Arial"/>
          <w:sz w:val="22"/>
          <w:szCs w:val="22"/>
        </w:rPr>
        <w:t>Existing programs who joined as DBCP action groups:</w:t>
      </w:r>
      <w:bookmarkEnd w:id="37"/>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r w:rsidRPr="00F95B35">
        <w:rPr>
          <w:rFonts w:ascii="Arial" w:hAnsi="Arial" w:cs="Arial"/>
          <w:sz w:val="22"/>
          <w:szCs w:val="22"/>
        </w:rPr>
        <w:t>The following Action Groups decided to join the DBCP after they had been created:</w:t>
      </w:r>
    </w:p>
    <w:p w:rsidR="00393F0E" w:rsidRPr="00F95B35" w:rsidRDefault="00393F0E">
      <w:pPr>
        <w:ind w:left="283"/>
        <w:rPr>
          <w:rFonts w:ascii="Arial" w:hAnsi="Arial" w:cs="Arial"/>
          <w:sz w:val="22"/>
          <w:szCs w:val="22"/>
        </w:rPr>
      </w:pPr>
    </w:p>
    <w:p w:rsidR="00393F0E" w:rsidRPr="00F95B35" w:rsidRDefault="00393F0E" w:rsidP="00393F0E">
      <w:pPr>
        <w:numPr>
          <w:ilvl w:val="0"/>
          <w:numId w:val="21"/>
        </w:numPr>
        <w:ind w:left="566"/>
        <w:rPr>
          <w:rFonts w:ascii="Arial" w:hAnsi="Arial" w:cs="Arial"/>
          <w:sz w:val="22"/>
          <w:szCs w:val="22"/>
        </w:rPr>
      </w:pPr>
      <w:r w:rsidRPr="00F95B35">
        <w:rPr>
          <w:rFonts w:ascii="Arial" w:hAnsi="Arial" w:cs="Arial"/>
          <w:sz w:val="22"/>
          <w:szCs w:val="22"/>
        </w:rPr>
        <w:t>EGOS: European Group on Ocean Stations (joined in 1987). EUCOS Surface Marine Programme (E-SURFMAR) took over from EGOS in January 2005 and become Action Group of the DBCP.</w:t>
      </w:r>
    </w:p>
    <w:p w:rsidR="00393F0E" w:rsidRPr="00F95B35" w:rsidRDefault="00393F0E" w:rsidP="00393F0E">
      <w:pPr>
        <w:numPr>
          <w:ilvl w:val="0"/>
          <w:numId w:val="21"/>
        </w:numPr>
        <w:ind w:left="566"/>
        <w:rPr>
          <w:rFonts w:ascii="Arial" w:hAnsi="Arial" w:cs="Arial"/>
          <w:sz w:val="22"/>
          <w:szCs w:val="22"/>
        </w:rPr>
      </w:pPr>
      <w:r w:rsidRPr="00F95B35">
        <w:rPr>
          <w:rFonts w:ascii="Arial" w:hAnsi="Arial" w:cs="Arial"/>
          <w:sz w:val="22"/>
          <w:szCs w:val="22"/>
        </w:rPr>
        <w:t>IPAB: International Programme for Antarctic Buoys (joined in 1994)</w:t>
      </w:r>
    </w:p>
    <w:p w:rsidR="00393F0E" w:rsidRPr="00F95B35" w:rsidRDefault="00393F0E" w:rsidP="00393F0E">
      <w:pPr>
        <w:numPr>
          <w:ilvl w:val="0"/>
          <w:numId w:val="21"/>
        </w:numPr>
        <w:ind w:left="566"/>
        <w:rPr>
          <w:rFonts w:ascii="Arial" w:hAnsi="Arial" w:cs="Arial"/>
          <w:sz w:val="22"/>
          <w:szCs w:val="22"/>
        </w:rPr>
      </w:pPr>
      <w:r w:rsidRPr="00F95B35">
        <w:rPr>
          <w:rFonts w:ascii="Arial" w:hAnsi="Arial" w:cs="Arial"/>
          <w:sz w:val="22"/>
          <w:szCs w:val="22"/>
        </w:rPr>
        <w:t>GDP: Global Drifter Program (joined in 1996)</w:t>
      </w:r>
    </w:p>
    <w:p w:rsidR="00393F0E" w:rsidRPr="00F95B35" w:rsidRDefault="00393F0E" w:rsidP="00393F0E">
      <w:pPr>
        <w:numPr>
          <w:ilvl w:val="0"/>
          <w:numId w:val="21"/>
        </w:numPr>
        <w:ind w:left="566"/>
        <w:rPr>
          <w:rFonts w:ascii="Arial" w:hAnsi="Arial" w:cs="Arial"/>
          <w:sz w:val="22"/>
          <w:szCs w:val="22"/>
        </w:rPr>
      </w:pPr>
      <w:r w:rsidRPr="00F95B35">
        <w:rPr>
          <w:rFonts w:ascii="Arial" w:hAnsi="Arial" w:cs="Arial"/>
          <w:sz w:val="22"/>
          <w:szCs w:val="22"/>
        </w:rPr>
        <w:t>TIP: Tropical moored buoy Implementation Panel (joined in 1998)</w:t>
      </w:r>
    </w:p>
    <w:p w:rsidR="00393F0E" w:rsidRDefault="00393F0E" w:rsidP="00393F0E">
      <w:pPr>
        <w:numPr>
          <w:ilvl w:val="0"/>
          <w:numId w:val="21"/>
        </w:numPr>
        <w:ind w:left="566"/>
        <w:rPr>
          <w:rFonts w:ascii="Arial" w:hAnsi="Arial" w:cs="Arial"/>
          <w:sz w:val="22"/>
          <w:szCs w:val="22"/>
        </w:rPr>
      </w:pPr>
      <w:r w:rsidRPr="00F95B35">
        <w:rPr>
          <w:rFonts w:ascii="Arial" w:hAnsi="Arial" w:cs="Arial"/>
          <w:sz w:val="22"/>
          <w:szCs w:val="22"/>
        </w:rPr>
        <w:t xml:space="preserve">OceanSITES: </w:t>
      </w:r>
      <w:r w:rsidRPr="00F95B35">
        <w:rPr>
          <w:rFonts w:ascii="Arial" w:hAnsi="Arial" w:cs="Arial"/>
          <w:sz w:val="22"/>
          <w:szCs w:val="22"/>
          <w:lang w:val="en-US" w:eastAsia="en-US"/>
        </w:rPr>
        <w:t>OCEAN Sustained Interdisciplinary Time series Environment observation System</w:t>
      </w:r>
      <w:r w:rsidRPr="00F95B35">
        <w:rPr>
          <w:rFonts w:ascii="Arial" w:hAnsi="Arial" w:cs="Arial"/>
          <w:sz w:val="22"/>
          <w:szCs w:val="22"/>
        </w:rPr>
        <w:t xml:space="preserve"> (joined in 2005)</w:t>
      </w:r>
    </w:p>
    <w:p w:rsidR="00B979DE" w:rsidRPr="00F95B35" w:rsidRDefault="00B979DE" w:rsidP="00393F0E">
      <w:pPr>
        <w:numPr>
          <w:ilvl w:val="0"/>
          <w:numId w:val="21"/>
        </w:numPr>
        <w:ind w:left="566"/>
        <w:rPr>
          <w:rFonts w:ascii="Arial" w:hAnsi="Arial" w:cs="Arial"/>
          <w:sz w:val="22"/>
          <w:szCs w:val="22"/>
        </w:rPr>
      </w:pPr>
      <w:r>
        <w:rPr>
          <w:rFonts w:ascii="Arial" w:hAnsi="Arial" w:cs="Arial"/>
          <w:sz w:val="22"/>
          <w:szCs w:val="22"/>
        </w:rPr>
        <w:t>ITP: International Tsunameter Partnership (joined in 2008)</w:t>
      </w:r>
    </w:p>
    <w:p w:rsidR="00393F0E" w:rsidRPr="00F95B35" w:rsidRDefault="00393F0E">
      <w:pPr>
        <w:ind w:left="283"/>
        <w:rPr>
          <w:rFonts w:ascii="Arial" w:hAnsi="Arial" w:cs="Arial"/>
          <w:sz w:val="22"/>
          <w:szCs w:val="22"/>
        </w:rPr>
      </w:pPr>
    </w:p>
    <w:p w:rsidR="00393F0E" w:rsidRPr="00F95B35" w:rsidRDefault="00393F0E">
      <w:pPr>
        <w:ind w:left="283"/>
        <w:rPr>
          <w:rFonts w:ascii="Arial" w:hAnsi="Arial" w:cs="Arial"/>
          <w:sz w:val="22"/>
          <w:szCs w:val="22"/>
        </w:rPr>
      </w:pPr>
    </w:p>
    <w:p w:rsidR="00393F0E" w:rsidRPr="00F95B35" w:rsidRDefault="00393F0E">
      <w:pPr>
        <w:pStyle w:val="DBCP2"/>
        <w:rPr>
          <w:rFonts w:ascii="Arial" w:hAnsi="Arial" w:cs="Arial"/>
          <w:sz w:val="22"/>
          <w:szCs w:val="22"/>
        </w:rPr>
      </w:pPr>
      <w:bookmarkStart w:id="38" w:name="_Toc314729643"/>
      <w:bookmarkStart w:id="39" w:name="DOCS"/>
      <w:r w:rsidRPr="00F95B35">
        <w:rPr>
          <w:rFonts w:ascii="Arial" w:hAnsi="Arial" w:cs="Arial"/>
          <w:sz w:val="22"/>
          <w:szCs w:val="22"/>
        </w:rPr>
        <w:t>Technical document series initiated</w:t>
      </w:r>
      <w:bookmarkEnd w:id="38"/>
    </w:p>
    <w:bookmarkEnd w:id="39"/>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r w:rsidRPr="00F95B35">
        <w:rPr>
          <w:rFonts w:ascii="Arial" w:hAnsi="Arial" w:cs="Arial"/>
          <w:sz w:val="22"/>
          <w:szCs w:val="22"/>
        </w:rPr>
        <w:t xml:space="preserve">The DBCP document series, which was initiated in 1995, </w:t>
      </w:r>
      <w:r w:rsidR="00B979DE">
        <w:rPr>
          <w:rFonts w:ascii="Arial" w:hAnsi="Arial" w:cs="Arial"/>
          <w:sz w:val="22"/>
          <w:szCs w:val="22"/>
        </w:rPr>
        <w:t xml:space="preserve">now </w:t>
      </w:r>
      <w:r w:rsidRPr="00F95B35">
        <w:rPr>
          <w:rFonts w:ascii="Arial" w:hAnsi="Arial" w:cs="Arial"/>
          <w:sz w:val="22"/>
          <w:szCs w:val="22"/>
        </w:rPr>
        <w:t>contains the following publications:</w:t>
      </w:r>
    </w:p>
    <w:p w:rsidR="00393F0E" w:rsidRDefault="00393F0E">
      <w:pPr>
        <w:pStyle w:val="Normal2"/>
        <w:rPr>
          <w:rFonts w:ascii="Arial" w:hAnsi="Arial" w:cs="Arial"/>
          <w:sz w:val="22"/>
          <w:szCs w:val="22"/>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647"/>
        <w:gridCol w:w="7587"/>
        <w:gridCol w:w="1018"/>
      </w:tblGrid>
      <w:tr w:rsidR="00990EB4" w:rsidRPr="00954DCC" w:rsidTr="009F45AB">
        <w:trPr>
          <w:trHeight w:val="705"/>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CC"/>
            <w:vAlign w:val="center"/>
          </w:tcPr>
          <w:p w:rsidR="00990EB4" w:rsidRPr="00954DCC" w:rsidRDefault="00990EB4" w:rsidP="00393F0E">
            <w:pPr>
              <w:jc w:val="center"/>
              <w:rPr>
                <w:rFonts w:ascii="Arial" w:hAnsi="Arial" w:cs="Arial"/>
                <w:lang w:val="en-US" w:eastAsia="zh-CN"/>
              </w:rPr>
            </w:pPr>
            <w:r w:rsidRPr="00954DCC">
              <w:rPr>
                <w:rFonts w:ascii="Arial" w:hAnsi="Arial" w:cs="Arial"/>
                <w:b/>
                <w:bCs/>
                <w:lang w:val="en-US" w:eastAsia="zh-CN"/>
              </w:rPr>
              <w:t>No.</w:t>
            </w:r>
          </w:p>
        </w:tc>
        <w:tc>
          <w:tcPr>
            <w:tcW w:w="4100" w:type="pct"/>
            <w:tcBorders>
              <w:top w:val="outset" w:sz="6" w:space="0" w:color="auto"/>
              <w:left w:val="outset" w:sz="6" w:space="0" w:color="auto"/>
              <w:bottom w:val="outset" w:sz="6" w:space="0" w:color="auto"/>
              <w:right w:val="outset" w:sz="6" w:space="0" w:color="auto"/>
            </w:tcBorders>
            <w:shd w:val="clear" w:color="auto" w:fill="FFFFCC"/>
            <w:vAlign w:val="center"/>
          </w:tcPr>
          <w:p w:rsidR="00990EB4" w:rsidRPr="00954DCC" w:rsidRDefault="00990EB4" w:rsidP="00393F0E">
            <w:pPr>
              <w:jc w:val="center"/>
              <w:rPr>
                <w:rFonts w:ascii="Arial" w:hAnsi="Arial" w:cs="Arial"/>
                <w:lang w:val="en-US" w:eastAsia="zh-CN"/>
              </w:rPr>
            </w:pPr>
            <w:r w:rsidRPr="00954DCC">
              <w:rPr>
                <w:rFonts w:ascii="Arial" w:hAnsi="Arial" w:cs="Arial"/>
                <w:b/>
                <w:bCs/>
                <w:lang w:val="en-US" w:eastAsia="zh-CN"/>
              </w:rPr>
              <w:t>Title</w:t>
            </w:r>
          </w:p>
        </w:tc>
        <w:tc>
          <w:tcPr>
            <w:tcW w:w="550" w:type="pct"/>
            <w:tcBorders>
              <w:top w:val="outset" w:sz="6" w:space="0" w:color="auto"/>
              <w:left w:val="outset" w:sz="6" w:space="0" w:color="auto"/>
              <w:bottom w:val="outset" w:sz="6" w:space="0" w:color="auto"/>
              <w:right w:val="outset" w:sz="6" w:space="0" w:color="auto"/>
            </w:tcBorders>
            <w:shd w:val="clear" w:color="auto" w:fill="FFFFCC"/>
            <w:vAlign w:val="center"/>
          </w:tcPr>
          <w:p w:rsidR="00990EB4" w:rsidRPr="00954DCC" w:rsidRDefault="00990EB4" w:rsidP="00393F0E">
            <w:pPr>
              <w:jc w:val="center"/>
              <w:rPr>
                <w:rFonts w:ascii="Arial" w:hAnsi="Arial" w:cs="Arial"/>
                <w:lang w:val="en-US" w:eastAsia="zh-CN"/>
              </w:rPr>
            </w:pPr>
            <w:r w:rsidRPr="00954DCC">
              <w:rPr>
                <w:rFonts w:ascii="Arial" w:hAnsi="Arial" w:cs="Arial"/>
                <w:b/>
                <w:bCs/>
                <w:lang w:val="en-US" w:eastAsia="zh-CN"/>
              </w:rPr>
              <w:t>Issued</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43</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40" w:name="DBCP43"/>
            <w:bookmarkEnd w:id="40"/>
            <w:r w:rsidRPr="00954DCC">
              <w:rPr>
                <w:rFonts w:ascii="Arial" w:hAnsi="Arial" w:cs="Arial"/>
                <w:lang w:val="en-US" w:eastAsia="zh-CN"/>
              </w:rPr>
              <w:t xml:space="preserve">Presentations at the DBCP Scientific and Technical Workshop, </w:t>
            </w:r>
            <w:smartTag w:uri="urn:schemas-microsoft-com:office:smarttags" w:element="place">
              <w:smartTag w:uri="urn:schemas-microsoft-com:office:smarttags" w:element="City">
                <w:r w:rsidRPr="00954DCC">
                  <w:rPr>
                    <w:rFonts w:ascii="Arial" w:hAnsi="Arial" w:cs="Arial"/>
                    <w:lang w:val="en-US" w:eastAsia="zh-CN"/>
                  </w:rPr>
                  <w:t>Geneva</w:t>
                </w:r>
              </w:smartTag>
              <w:r w:rsidRPr="00954DCC">
                <w:rPr>
                  <w:rFonts w:ascii="Arial" w:hAnsi="Arial" w:cs="Arial"/>
                  <w:lang w:val="en-US" w:eastAsia="zh-CN"/>
                </w:rPr>
                <w:t xml:space="preserve">, </w:t>
              </w:r>
              <w:smartTag w:uri="urn:schemas-microsoft-com:office:smarttags" w:element="country-region">
                <w:r w:rsidRPr="00954DCC">
                  <w:rPr>
                    <w:rFonts w:ascii="Arial" w:hAnsi="Arial" w:cs="Arial"/>
                    <w:lang w:val="en-US" w:eastAsia="zh-CN"/>
                  </w:rPr>
                  <w:t>Switzerland</w:t>
                </w:r>
              </w:smartTag>
            </w:smartTag>
            <w:r w:rsidRPr="00954DCC">
              <w:rPr>
                <w:rFonts w:ascii="Arial" w:hAnsi="Arial" w:cs="Arial"/>
                <w:lang w:val="en-US" w:eastAsia="zh-CN"/>
              </w:rPr>
              <w:t xml:space="preserve">, 26 September 2011 - </w:t>
            </w:r>
            <w:r w:rsidRPr="00954DCC">
              <w:rPr>
                <w:rFonts w:ascii="Arial" w:hAnsi="Arial" w:cs="Arial"/>
                <w:b/>
                <w:bCs/>
                <w:i/>
                <w:iCs/>
                <w:lang w:val="en-US" w:eastAsia="zh-CN"/>
              </w:rPr>
              <w:t>CD ROM</w:t>
            </w:r>
            <w:r w:rsidRPr="00954DCC">
              <w:rPr>
                <w:rFonts w:ascii="Arial" w:hAnsi="Arial" w:cs="Arial"/>
                <w:lang w:val="en-US" w:eastAsia="zh-CN"/>
              </w:rPr>
              <w:t xml:space="preserve"> (</w:t>
            </w:r>
            <w:hyperlink r:id="rId46" w:tgtFrame="_top"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2011</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42</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41" w:name="DBCP42"/>
            <w:bookmarkEnd w:id="41"/>
            <w:r w:rsidRPr="00954DCC">
              <w:rPr>
                <w:rFonts w:ascii="Arial" w:hAnsi="Arial" w:cs="Arial"/>
                <w:lang w:val="en-US" w:eastAsia="zh-CN"/>
              </w:rPr>
              <w:t xml:space="preserve">Sea Surface Salinity Quality Control processes for potential use on Data Buoy observations </w:t>
            </w:r>
            <w:r w:rsidRPr="00954DCC">
              <w:rPr>
                <w:rFonts w:ascii="Arial" w:hAnsi="Arial" w:cs="Arial"/>
                <w:b/>
                <w:bCs/>
                <w:i/>
                <w:iCs/>
                <w:lang w:val="en-US" w:eastAsia="zh-CN"/>
              </w:rPr>
              <w:t xml:space="preserve">- Web only </w:t>
            </w:r>
            <w:r w:rsidRPr="00954DCC">
              <w:rPr>
                <w:rFonts w:ascii="Arial" w:hAnsi="Arial" w:cs="Arial"/>
                <w:lang w:val="en-US" w:eastAsia="zh-CN"/>
              </w:rPr>
              <w:t>(</w:t>
            </w:r>
            <w:hyperlink r:id="rId47"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2011</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41</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42" w:name="DBCP41"/>
            <w:bookmarkEnd w:id="42"/>
            <w:r w:rsidRPr="00954DCC">
              <w:rPr>
                <w:rFonts w:ascii="Arial" w:hAnsi="Arial" w:cs="Arial"/>
                <w:lang w:val="en-US" w:eastAsia="zh-CN"/>
              </w:rPr>
              <w:t xml:space="preserve">Ocean Data Buoy Vandalism - Incidence, Impact and Responses </w:t>
            </w:r>
            <w:r w:rsidRPr="00954DCC">
              <w:rPr>
                <w:rFonts w:ascii="Arial" w:hAnsi="Arial" w:cs="Arial"/>
                <w:b/>
                <w:bCs/>
                <w:i/>
                <w:iCs/>
                <w:lang w:val="en-US" w:eastAsia="zh-CN"/>
              </w:rPr>
              <w:t>- Web only</w:t>
            </w:r>
            <w:r w:rsidRPr="00954DCC">
              <w:rPr>
                <w:rFonts w:ascii="Arial" w:hAnsi="Arial" w:cs="Arial"/>
                <w:lang w:val="en-US" w:eastAsia="zh-CN"/>
              </w:rPr>
              <w:t xml:space="preserve"> (</w:t>
            </w:r>
            <w:hyperlink r:id="rId48"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2011</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40</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43" w:name="DBCP40"/>
            <w:bookmarkEnd w:id="43"/>
            <w:r w:rsidRPr="00954DCC">
              <w:rPr>
                <w:rFonts w:ascii="Arial" w:hAnsi="Arial" w:cs="Arial"/>
                <w:lang w:val="en-US" w:eastAsia="zh-CN"/>
              </w:rPr>
              <w:t xml:space="preserve">Annual report for 2010 </w:t>
            </w:r>
            <w:r w:rsidRPr="00954DCC">
              <w:rPr>
                <w:rFonts w:ascii="Arial" w:hAnsi="Arial" w:cs="Arial"/>
                <w:b/>
                <w:bCs/>
                <w:i/>
                <w:iCs/>
                <w:lang w:val="en-US" w:eastAsia="zh-CN"/>
              </w:rPr>
              <w:t xml:space="preserve">- CD ROM </w:t>
            </w:r>
            <w:r w:rsidRPr="00954DCC">
              <w:rPr>
                <w:rFonts w:ascii="Arial" w:hAnsi="Arial" w:cs="Arial"/>
                <w:lang w:val="en-US" w:eastAsia="zh-CN"/>
              </w:rPr>
              <w:t>(</w:t>
            </w:r>
            <w:hyperlink r:id="rId49"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2011</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39</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44" w:name="DBCP39"/>
            <w:bookmarkEnd w:id="44"/>
            <w:r w:rsidRPr="00954DCC">
              <w:rPr>
                <w:rFonts w:ascii="Arial" w:hAnsi="Arial" w:cs="Arial"/>
                <w:lang w:val="en-US" w:eastAsia="zh-CN"/>
              </w:rPr>
              <w:t xml:space="preserve">Presentations at the DBCP Scientific and Technical Workshop, Oban, </w:t>
            </w:r>
            <w:smartTag w:uri="urn:schemas-microsoft-com:office:smarttags" w:element="place">
              <w:smartTag w:uri="urn:schemas-microsoft-com:office:smarttags" w:element="country-region">
                <w:r w:rsidRPr="00954DCC">
                  <w:rPr>
                    <w:rFonts w:ascii="Arial" w:hAnsi="Arial" w:cs="Arial"/>
                    <w:lang w:val="en-US" w:eastAsia="zh-CN"/>
                  </w:rPr>
                  <w:t>United Kingdom</w:t>
                </w:r>
              </w:smartTag>
            </w:smartTag>
            <w:r w:rsidRPr="00954DCC">
              <w:rPr>
                <w:rFonts w:ascii="Arial" w:hAnsi="Arial" w:cs="Arial"/>
                <w:lang w:val="en-US" w:eastAsia="zh-CN"/>
              </w:rPr>
              <w:t xml:space="preserve">, 27 September 2010 </w:t>
            </w:r>
            <w:r w:rsidRPr="00954DCC">
              <w:rPr>
                <w:rFonts w:ascii="Arial" w:hAnsi="Arial" w:cs="Arial"/>
                <w:b/>
                <w:bCs/>
                <w:i/>
                <w:iCs/>
                <w:lang w:val="en-US" w:eastAsia="zh-CN"/>
              </w:rPr>
              <w:t xml:space="preserve">- CD-ROM </w:t>
            </w:r>
            <w:r w:rsidRPr="00954DCC">
              <w:rPr>
                <w:rFonts w:ascii="Arial" w:hAnsi="Arial" w:cs="Arial"/>
                <w:lang w:val="en-US" w:eastAsia="zh-CN"/>
              </w:rPr>
              <w:t>(</w:t>
            </w:r>
            <w:hyperlink r:id="rId50"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2011</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38</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45" w:name="DBCP38"/>
            <w:bookmarkEnd w:id="45"/>
            <w:r w:rsidRPr="00954DCC">
              <w:rPr>
                <w:rFonts w:ascii="Arial" w:hAnsi="Arial" w:cs="Arial"/>
                <w:lang w:val="en-US" w:eastAsia="zh-CN"/>
              </w:rPr>
              <w:t xml:space="preserve">Annual report for 2009 </w:t>
            </w:r>
            <w:r w:rsidRPr="00954DCC">
              <w:rPr>
                <w:rFonts w:ascii="Arial" w:hAnsi="Arial" w:cs="Arial"/>
                <w:b/>
                <w:bCs/>
                <w:i/>
                <w:iCs/>
                <w:lang w:val="en-US" w:eastAsia="zh-CN"/>
              </w:rPr>
              <w:t>- CD ROM</w:t>
            </w:r>
            <w:r w:rsidRPr="00954DCC">
              <w:rPr>
                <w:rFonts w:ascii="Arial" w:hAnsi="Arial" w:cs="Arial"/>
                <w:lang w:val="en-US" w:eastAsia="zh-CN"/>
              </w:rPr>
              <w:t xml:space="preserve"> (</w:t>
            </w:r>
            <w:hyperlink r:id="rId51"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 xml:space="preserve">2010 </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lastRenderedPageBreak/>
              <w:t>37</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46" w:name="DBCP37"/>
            <w:bookmarkEnd w:id="46"/>
            <w:r w:rsidRPr="00954DCC">
              <w:rPr>
                <w:rFonts w:ascii="Arial" w:hAnsi="Arial" w:cs="Arial"/>
                <w:lang w:val="en-US" w:eastAsia="zh-CN"/>
              </w:rPr>
              <w:t xml:space="preserve">Guide to buoy data quality control tests to perform in real-time by a GTS data processing centre </w:t>
            </w:r>
            <w:r w:rsidRPr="00954DCC">
              <w:rPr>
                <w:rFonts w:ascii="Arial" w:hAnsi="Arial" w:cs="Arial"/>
                <w:b/>
                <w:bCs/>
                <w:i/>
                <w:iCs/>
                <w:lang w:val="en-US" w:eastAsia="zh-CN"/>
              </w:rPr>
              <w:t>- Web only</w:t>
            </w:r>
            <w:r w:rsidRPr="00954DCC">
              <w:rPr>
                <w:rFonts w:ascii="Arial" w:hAnsi="Arial" w:cs="Arial"/>
                <w:lang w:val="en-US" w:eastAsia="zh-CN"/>
              </w:rPr>
              <w:t xml:space="preserve"> (</w:t>
            </w:r>
            <w:hyperlink r:id="rId52"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2011</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36</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47" w:name="DBCP36"/>
            <w:bookmarkEnd w:id="47"/>
            <w:r w:rsidRPr="00954DCC">
              <w:rPr>
                <w:rFonts w:ascii="Arial" w:hAnsi="Arial" w:cs="Arial"/>
                <w:lang w:val="en-US" w:eastAsia="zh-CN"/>
              </w:rPr>
              <w:t xml:space="preserve">Presentations at the DBCP Scientific and Technical Workshop, </w:t>
            </w:r>
            <w:smartTag w:uri="urn:schemas-microsoft-com:office:smarttags" w:element="place">
              <w:smartTag w:uri="urn:schemas-microsoft-com:office:smarttags" w:element="City">
                <w:r w:rsidRPr="00954DCC">
                  <w:rPr>
                    <w:rFonts w:ascii="Arial" w:hAnsi="Arial" w:cs="Arial"/>
                    <w:lang w:val="en-US" w:eastAsia="zh-CN"/>
                  </w:rPr>
                  <w:t>Paris</w:t>
                </w:r>
              </w:smartTag>
              <w:r w:rsidRPr="00954DCC">
                <w:rPr>
                  <w:rFonts w:ascii="Arial" w:hAnsi="Arial" w:cs="Arial"/>
                  <w:lang w:val="en-US" w:eastAsia="zh-CN"/>
                </w:rPr>
                <w:t xml:space="preserve">, </w:t>
              </w:r>
              <w:smartTag w:uri="urn:schemas-microsoft-com:office:smarttags" w:element="country-region">
                <w:r w:rsidRPr="00954DCC">
                  <w:rPr>
                    <w:rFonts w:ascii="Arial" w:hAnsi="Arial" w:cs="Arial"/>
                    <w:lang w:val="en-US" w:eastAsia="zh-CN"/>
                  </w:rPr>
                  <w:t>France</w:t>
                </w:r>
              </w:smartTag>
            </w:smartTag>
            <w:r w:rsidRPr="00954DCC">
              <w:rPr>
                <w:rFonts w:ascii="Arial" w:hAnsi="Arial" w:cs="Arial"/>
                <w:lang w:val="en-US" w:eastAsia="zh-CN"/>
              </w:rPr>
              <w:t xml:space="preserve">, 28 September 2009 - </w:t>
            </w:r>
            <w:r w:rsidRPr="00954DCC">
              <w:rPr>
                <w:rFonts w:ascii="Arial" w:hAnsi="Arial" w:cs="Arial"/>
                <w:b/>
                <w:bCs/>
                <w:i/>
                <w:iCs/>
                <w:lang w:val="en-US" w:eastAsia="zh-CN"/>
              </w:rPr>
              <w:t>CD ROM</w:t>
            </w:r>
            <w:r w:rsidRPr="00954DCC">
              <w:rPr>
                <w:rFonts w:ascii="Arial" w:hAnsi="Arial" w:cs="Arial"/>
                <w:lang w:val="en-US" w:eastAsia="zh-CN"/>
              </w:rPr>
              <w:t xml:space="preserve"> (</w:t>
            </w:r>
            <w:hyperlink r:id="rId53"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2010</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35</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48" w:name="DBCP35"/>
            <w:bookmarkEnd w:id="48"/>
            <w:r w:rsidRPr="00954DCC">
              <w:rPr>
                <w:rFonts w:ascii="Arial" w:hAnsi="Arial" w:cs="Arial"/>
                <w:lang w:val="en-US" w:eastAsia="zh-CN"/>
              </w:rPr>
              <w:t xml:space="preserve">Annual report for 2008 - </w:t>
            </w:r>
            <w:r w:rsidRPr="00954DCC">
              <w:rPr>
                <w:rFonts w:ascii="Arial" w:hAnsi="Arial" w:cs="Arial"/>
                <w:b/>
                <w:bCs/>
                <w:i/>
                <w:iCs/>
                <w:lang w:val="en-US" w:eastAsia="zh-CN"/>
              </w:rPr>
              <w:t>CD ROM</w:t>
            </w:r>
            <w:r w:rsidRPr="00954DCC">
              <w:rPr>
                <w:rFonts w:ascii="Arial" w:hAnsi="Arial" w:cs="Arial"/>
                <w:lang w:val="en-US" w:eastAsia="zh-CN"/>
              </w:rPr>
              <w:t xml:space="preserve"> (</w:t>
            </w:r>
            <w:hyperlink r:id="rId54"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2009</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34</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49" w:name="DBCP34"/>
            <w:bookmarkEnd w:id="49"/>
            <w:r w:rsidRPr="00954DCC">
              <w:rPr>
                <w:rFonts w:ascii="Arial" w:hAnsi="Arial" w:cs="Arial"/>
                <w:lang w:val="en-US" w:eastAsia="zh-CN"/>
              </w:rPr>
              <w:t xml:space="preserve">Presentations made at the DBCP scientific and technical workshop, </w:t>
            </w:r>
            <w:smartTag w:uri="urn:schemas-microsoft-com:office:smarttags" w:element="City">
              <w:r w:rsidRPr="00954DCC">
                <w:rPr>
                  <w:rFonts w:ascii="Arial" w:hAnsi="Arial" w:cs="Arial"/>
                  <w:lang w:val="en-US" w:eastAsia="zh-CN"/>
                </w:rPr>
                <w:t>Cape Town</w:t>
              </w:r>
            </w:smartTag>
            <w:r w:rsidRPr="00954DCC">
              <w:rPr>
                <w:rFonts w:ascii="Arial" w:hAnsi="Arial" w:cs="Arial"/>
                <w:lang w:val="en-US" w:eastAsia="zh-CN"/>
              </w:rPr>
              <w:t xml:space="preserve">, </w:t>
            </w:r>
            <w:smartTag w:uri="urn:schemas-microsoft-com:office:smarttags" w:element="place">
              <w:smartTag w:uri="urn:schemas-microsoft-com:office:smarttags" w:element="PlaceType">
                <w:r w:rsidRPr="00954DCC">
                  <w:rPr>
                    <w:rFonts w:ascii="Arial" w:hAnsi="Arial" w:cs="Arial"/>
                    <w:lang w:val="en-US" w:eastAsia="zh-CN"/>
                  </w:rPr>
                  <w:t>Republic</w:t>
                </w:r>
              </w:smartTag>
              <w:r w:rsidRPr="00954DCC">
                <w:rPr>
                  <w:rFonts w:ascii="Arial" w:hAnsi="Arial" w:cs="Arial"/>
                  <w:lang w:val="en-US" w:eastAsia="zh-CN"/>
                </w:rPr>
                <w:t xml:space="preserve"> of </w:t>
              </w:r>
              <w:smartTag w:uri="urn:schemas-microsoft-com:office:smarttags" w:element="PlaceName">
                <w:r w:rsidRPr="00954DCC">
                  <w:rPr>
                    <w:rFonts w:ascii="Arial" w:hAnsi="Arial" w:cs="Arial"/>
                    <w:lang w:val="en-US" w:eastAsia="zh-CN"/>
                  </w:rPr>
                  <w:t>South Africa</w:t>
                </w:r>
              </w:smartTag>
            </w:smartTag>
            <w:r w:rsidRPr="00954DCC">
              <w:rPr>
                <w:rFonts w:ascii="Arial" w:hAnsi="Arial" w:cs="Arial"/>
                <w:lang w:val="en-US" w:eastAsia="zh-CN"/>
              </w:rPr>
              <w:t xml:space="preserve">, 13 October 2008 - </w:t>
            </w:r>
            <w:r w:rsidRPr="00954DCC">
              <w:rPr>
                <w:rFonts w:ascii="Arial" w:hAnsi="Arial" w:cs="Arial"/>
                <w:b/>
                <w:bCs/>
                <w:i/>
                <w:iCs/>
                <w:lang w:val="en-US" w:eastAsia="zh-CN"/>
              </w:rPr>
              <w:t>CD ROM</w:t>
            </w:r>
            <w:r w:rsidRPr="00954DCC">
              <w:rPr>
                <w:rFonts w:ascii="Arial" w:hAnsi="Arial" w:cs="Arial"/>
                <w:lang w:val="en-US" w:eastAsia="zh-CN"/>
              </w:rPr>
              <w:t xml:space="preserve"> (</w:t>
            </w:r>
            <w:hyperlink r:id="rId55"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2009</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33</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50" w:name="DBCP33"/>
            <w:bookmarkEnd w:id="50"/>
            <w:r w:rsidRPr="00954DCC">
              <w:rPr>
                <w:rFonts w:ascii="Arial" w:hAnsi="Arial" w:cs="Arial"/>
                <w:lang w:val="en-US" w:eastAsia="zh-CN"/>
              </w:rPr>
              <w:t xml:space="preserve">Annual Report for 2007 - </w:t>
            </w:r>
            <w:r w:rsidRPr="00954DCC">
              <w:rPr>
                <w:rFonts w:ascii="Arial" w:hAnsi="Arial" w:cs="Arial"/>
                <w:b/>
                <w:bCs/>
                <w:i/>
                <w:iCs/>
                <w:lang w:val="en-US" w:eastAsia="zh-CN"/>
              </w:rPr>
              <w:t xml:space="preserve">CD ROM </w:t>
            </w:r>
            <w:r w:rsidRPr="00954DCC">
              <w:rPr>
                <w:rFonts w:ascii="Arial" w:hAnsi="Arial" w:cs="Arial"/>
                <w:lang w:val="en-US" w:eastAsia="zh-CN"/>
              </w:rPr>
              <w:t>(</w:t>
            </w:r>
            <w:hyperlink r:id="rId56"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2008</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32</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51" w:name="DBCP32"/>
            <w:bookmarkEnd w:id="51"/>
            <w:r w:rsidRPr="00954DCC">
              <w:rPr>
                <w:rFonts w:ascii="Arial" w:hAnsi="Arial" w:cs="Arial"/>
                <w:lang w:val="en-US" w:eastAsia="zh-CN"/>
              </w:rPr>
              <w:t xml:space="preserve">Presentations at the DBCP Scientific and Technical Workshop, Jeju, Republic of </w:t>
            </w:r>
            <w:smartTag w:uri="urn:schemas-microsoft-com:office:smarttags" w:element="place">
              <w:smartTag w:uri="urn:schemas-microsoft-com:office:smarttags" w:element="country-region">
                <w:r w:rsidRPr="00954DCC">
                  <w:rPr>
                    <w:rFonts w:ascii="Arial" w:hAnsi="Arial" w:cs="Arial"/>
                    <w:lang w:val="en-US" w:eastAsia="zh-CN"/>
                  </w:rPr>
                  <w:t>Korea</w:t>
                </w:r>
              </w:smartTag>
            </w:smartTag>
            <w:r w:rsidRPr="00954DCC">
              <w:rPr>
                <w:rFonts w:ascii="Arial" w:hAnsi="Arial" w:cs="Arial"/>
                <w:lang w:val="en-US" w:eastAsia="zh-CN"/>
              </w:rPr>
              <w:t xml:space="preserve">, 15-16 October 2007 - </w:t>
            </w:r>
            <w:r w:rsidRPr="00954DCC">
              <w:rPr>
                <w:rFonts w:ascii="Arial" w:hAnsi="Arial" w:cs="Arial"/>
                <w:b/>
                <w:bCs/>
                <w:i/>
                <w:iCs/>
                <w:lang w:val="en-US" w:eastAsia="zh-CN"/>
              </w:rPr>
              <w:t xml:space="preserve">CD ROM </w:t>
            </w:r>
            <w:r w:rsidRPr="00954DCC">
              <w:rPr>
                <w:rFonts w:ascii="Arial" w:hAnsi="Arial" w:cs="Arial"/>
                <w:lang w:val="en-US" w:eastAsia="zh-CN"/>
              </w:rPr>
              <w:t>(</w:t>
            </w:r>
            <w:hyperlink r:id="rId57"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2008</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31</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52" w:name="DBCP31"/>
            <w:bookmarkEnd w:id="52"/>
            <w:r w:rsidRPr="00954DCC">
              <w:rPr>
                <w:rFonts w:ascii="Arial" w:hAnsi="Arial" w:cs="Arial"/>
                <w:lang w:val="en-US" w:eastAsia="zh-CN"/>
              </w:rPr>
              <w:t xml:space="preserve">Annual Report for 2006 (.pdf) - </w:t>
            </w:r>
            <w:r w:rsidRPr="00954DCC">
              <w:rPr>
                <w:rFonts w:ascii="Arial" w:hAnsi="Arial" w:cs="Arial"/>
                <w:b/>
                <w:bCs/>
                <w:i/>
                <w:iCs/>
                <w:lang w:val="en-US" w:eastAsia="zh-CN"/>
              </w:rPr>
              <w:t xml:space="preserve">CD ROM </w:t>
            </w:r>
            <w:r w:rsidRPr="00954DCC">
              <w:rPr>
                <w:rFonts w:ascii="Arial" w:hAnsi="Arial" w:cs="Arial"/>
                <w:lang w:val="en-US" w:eastAsia="zh-CN"/>
              </w:rPr>
              <w:t>(</w:t>
            </w:r>
            <w:hyperlink r:id="rId58"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2007</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30</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53" w:name="DBCP30"/>
            <w:bookmarkEnd w:id="53"/>
            <w:r w:rsidRPr="00954DCC">
              <w:rPr>
                <w:rFonts w:ascii="Arial" w:hAnsi="Arial" w:cs="Arial"/>
                <w:lang w:val="en-US" w:eastAsia="zh-CN"/>
              </w:rPr>
              <w:t xml:space="preserve">Technological Developments and Applications of Data Buoys for Tsunami Monitoring Systems, Hurricane and Storm Surge Prediction, Presentations at the DBCP Technical Workshop, La Jolla, 16-17 October 2006- </w:t>
            </w:r>
            <w:r w:rsidRPr="00954DCC">
              <w:rPr>
                <w:rFonts w:ascii="Arial" w:hAnsi="Arial" w:cs="Arial"/>
                <w:b/>
                <w:bCs/>
                <w:i/>
                <w:iCs/>
                <w:lang w:val="en-US" w:eastAsia="zh-CN"/>
              </w:rPr>
              <w:t xml:space="preserve">CD-ROM </w:t>
            </w:r>
            <w:r w:rsidRPr="00954DCC">
              <w:rPr>
                <w:rFonts w:ascii="Arial" w:hAnsi="Arial" w:cs="Arial"/>
                <w:lang w:val="en-US" w:eastAsia="zh-CN"/>
              </w:rPr>
              <w:t>(</w:t>
            </w:r>
            <w:hyperlink r:id="rId59"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2007</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29</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54" w:name="DBCP29"/>
            <w:bookmarkEnd w:id="54"/>
            <w:r w:rsidRPr="00954DCC">
              <w:rPr>
                <w:rFonts w:ascii="Arial" w:hAnsi="Arial" w:cs="Arial"/>
                <w:lang w:val="en-US" w:eastAsia="zh-CN"/>
              </w:rPr>
              <w:t xml:space="preserve">JCOMM TR No. 37. Application of collected data, Presentations at the DBCP Technical Workshop, Buenos Aires, Argentina, 17-18 October 2005 - </w:t>
            </w:r>
            <w:r w:rsidRPr="00954DCC">
              <w:rPr>
                <w:rFonts w:ascii="Arial" w:hAnsi="Arial" w:cs="Arial"/>
                <w:b/>
                <w:bCs/>
                <w:i/>
                <w:iCs/>
                <w:lang w:val="en-US" w:eastAsia="zh-CN"/>
              </w:rPr>
              <w:t>e-version only</w:t>
            </w:r>
            <w:r w:rsidRPr="00954DCC">
              <w:rPr>
                <w:rFonts w:ascii="Arial" w:hAnsi="Arial" w:cs="Arial"/>
                <w:lang w:val="en-US" w:eastAsia="zh-CN"/>
              </w:rPr>
              <w:t xml:space="preserve"> (</w:t>
            </w:r>
            <w:hyperlink r:id="rId60"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2006</w:t>
            </w:r>
          </w:p>
        </w:tc>
      </w:tr>
      <w:tr w:rsidR="00990EB4" w:rsidRPr="00954DCC" w:rsidTr="009F45AB">
        <w:trPr>
          <w:tblCellSpacing w:w="0" w:type="dxa"/>
        </w:trPr>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28</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left"/>
              <w:rPr>
                <w:rFonts w:ascii="Arial" w:hAnsi="Arial" w:cs="Arial"/>
                <w:lang w:val="en-US" w:eastAsia="zh-CN"/>
              </w:rPr>
            </w:pPr>
            <w:bookmarkStart w:id="55" w:name="DBCP28"/>
            <w:bookmarkEnd w:id="55"/>
            <w:r w:rsidRPr="00954DCC">
              <w:rPr>
                <w:rFonts w:ascii="Arial" w:hAnsi="Arial" w:cs="Arial"/>
                <w:lang w:val="en-US" w:eastAsia="zh-CN"/>
              </w:rPr>
              <w:t xml:space="preserve">JCOMM TR No. 35. Application of collected data, Presentations at the DBCP Technical Workshop, Chennai, India, 18-19 October 2004 - </w:t>
            </w:r>
            <w:r w:rsidRPr="00954DCC">
              <w:rPr>
                <w:rFonts w:ascii="Arial" w:hAnsi="Arial" w:cs="Arial"/>
                <w:b/>
                <w:bCs/>
                <w:i/>
                <w:iCs/>
                <w:lang w:val="en-US" w:eastAsia="zh-CN"/>
              </w:rPr>
              <w:t>e-version only</w:t>
            </w:r>
            <w:r w:rsidRPr="00954DCC">
              <w:rPr>
                <w:rFonts w:ascii="Arial" w:hAnsi="Arial" w:cs="Arial"/>
                <w:lang w:val="en-US" w:eastAsia="zh-CN"/>
              </w:rPr>
              <w:t xml:space="preserve"> (</w:t>
            </w:r>
            <w:hyperlink r:id="rId61"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0" w:type="auto"/>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2006</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27</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56" w:name="DBCP27"/>
            <w:bookmarkEnd w:id="56"/>
            <w:r w:rsidRPr="00954DCC">
              <w:rPr>
                <w:rFonts w:ascii="Arial" w:hAnsi="Arial" w:cs="Arial"/>
                <w:lang w:val="en-US" w:eastAsia="zh-CN"/>
              </w:rPr>
              <w:t xml:space="preserve">Annual Report for 2005 - </w:t>
            </w:r>
            <w:r w:rsidRPr="00954DCC">
              <w:rPr>
                <w:rFonts w:ascii="Arial" w:hAnsi="Arial" w:cs="Arial"/>
                <w:b/>
                <w:bCs/>
                <w:i/>
                <w:iCs/>
                <w:lang w:val="en-US" w:eastAsia="zh-CN"/>
              </w:rPr>
              <w:t>CD-ROM</w:t>
            </w:r>
            <w:r w:rsidRPr="00954DCC">
              <w:rPr>
                <w:rFonts w:ascii="Arial" w:hAnsi="Arial" w:cs="Arial"/>
                <w:lang w:val="en-US" w:eastAsia="zh-CN"/>
              </w:rPr>
              <w:t>  (</w:t>
            </w:r>
            <w:hyperlink r:id="rId62" w:tgtFrame="_blank" w:history="1">
              <w:r w:rsidRPr="00954DCC">
                <w:rPr>
                  <w:rFonts w:ascii="Arial" w:hAnsi="Arial" w:cs="Arial"/>
                  <w:color w:val="0000FF"/>
                  <w:u w:val="single"/>
                  <w:lang w:val="en-US" w:eastAsia="zh-CN"/>
                </w:rPr>
                <w:t>.doc</w:t>
              </w:r>
            </w:hyperlink>
            <w:r w:rsidRPr="00954DCC">
              <w:rPr>
                <w:rFonts w:ascii="Arial" w:hAnsi="Arial" w:cs="Arial"/>
                <w:lang w:val="en-US" w:eastAsia="zh-CN"/>
              </w:rPr>
              <w:t>) (</w:t>
            </w:r>
            <w:hyperlink r:id="rId63" w:tgtFrame="_blank" w:history="1">
              <w:r w:rsidRPr="00954DCC">
                <w:rPr>
                  <w:rFonts w:ascii="Arial" w:hAnsi="Arial" w:cs="Arial"/>
                  <w:color w:val="0000FF"/>
                  <w:u w:val="single"/>
                  <w:lang w:val="en-US" w:eastAsia="zh-CN"/>
                </w:rPr>
                <w:t>.pdf</w:t>
              </w:r>
            </w:hyperlink>
            <w:r w:rsidRPr="00954DCC">
              <w:rPr>
                <w:rFonts w:ascii="Arial" w:hAnsi="Arial" w:cs="Arial"/>
                <w:lang w:val="en-US" w:eastAsia="zh-CN"/>
              </w:rPr>
              <w:t>)</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2006</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26</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57" w:name="DBCP26"/>
            <w:bookmarkEnd w:id="57"/>
            <w:r w:rsidRPr="00954DCC">
              <w:rPr>
                <w:rFonts w:ascii="Arial" w:hAnsi="Arial" w:cs="Arial"/>
                <w:lang w:val="en-US" w:eastAsia="zh-CN"/>
              </w:rPr>
              <w:t xml:space="preserve">Annual Report for 2004 - </w:t>
            </w:r>
            <w:r w:rsidRPr="00954DCC">
              <w:rPr>
                <w:rFonts w:ascii="Arial" w:hAnsi="Arial" w:cs="Arial"/>
                <w:b/>
                <w:bCs/>
                <w:i/>
                <w:iCs/>
                <w:lang w:val="en-US" w:eastAsia="zh-CN"/>
              </w:rPr>
              <w:t>CD-ROM</w:t>
            </w:r>
            <w:r w:rsidRPr="00954DCC">
              <w:rPr>
                <w:rFonts w:ascii="Arial" w:hAnsi="Arial" w:cs="Arial"/>
                <w:lang w:val="en-US" w:eastAsia="zh-CN"/>
              </w:rPr>
              <w:t xml:space="preserve">  (</w:t>
            </w:r>
            <w:hyperlink r:id="rId64" w:tgtFrame="_blank" w:history="1">
              <w:r w:rsidRPr="00954DCC">
                <w:rPr>
                  <w:rFonts w:ascii="Arial" w:hAnsi="Arial" w:cs="Arial"/>
                  <w:color w:val="0000FF"/>
                  <w:u w:val="single"/>
                  <w:lang w:val="en-US" w:eastAsia="zh-CN"/>
                </w:rPr>
                <w:t>.doc</w:t>
              </w:r>
            </w:hyperlink>
            <w:r w:rsidRPr="00954DCC">
              <w:rPr>
                <w:rFonts w:ascii="Arial" w:hAnsi="Arial" w:cs="Arial"/>
                <w:lang w:val="en-US" w:eastAsia="zh-CN"/>
              </w:rPr>
              <w:t>) (</w:t>
            </w:r>
            <w:hyperlink r:id="rId65" w:tgtFrame="_blank" w:history="1">
              <w:r w:rsidR="00957CC4">
                <w:rPr>
                  <w:rFonts w:ascii="Arial" w:hAnsi="Arial" w:cs="Arial"/>
                  <w:noProof/>
                  <w:color w:val="0000FF"/>
                  <w:lang w:val="en-US" w:eastAsia="en-US"/>
                </w:rPr>
                <w:drawing>
                  <wp:inline distT="0" distB="0" distL="0" distR="0">
                    <wp:extent cx="219075" cy="190500"/>
                    <wp:effectExtent l="0" t="0" r="9525" b="0"/>
                    <wp:docPr id="7" name="Picture 7"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f"/>
                            <pic:cNvPicPr>
                              <a:picLocks noChangeAspect="1" noChangeArrowheads="1"/>
                            </pic:cNvPicPr>
                          </pic:nvPicPr>
                          <pic:blipFill>
                            <a:blip r:embed="rId66"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954DCC">
                <w:rPr>
                  <w:rFonts w:ascii="Arial" w:hAnsi="Arial" w:cs="Arial"/>
                  <w:color w:val="0000FF"/>
                  <w:u w:val="single"/>
                  <w:lang w:val="en-US" w:eastAsia="zh-CN"/>
                </w:rPr>
                <w:t>.</w:t>
              </w:r>
              <w:proofErr w:type="spellStart"/>
              <w:r w:rsidRPr="00954DCC">
                <w:rPr>
                  <w:rFonts w:ascii="Arial" w:hAnsi="Arial" w:cs="Arial"/>
                  <w:color w:val="0000FF"/>
                  <w:u w:val="single"/>
                  <w:lang w:val="en-US" w:eastAsia="zh-CN"/>
                </w:rPr>
                <w:t>pdf</w:t>
              </w:r>
              <w:proofErr w:type="spellEnd"/>
            </w:hyperlink>
            <w:r w:rsidRPr="00954DCC">
              <w:rPr>
                <w:rFonts w:ascii="Arial" w:hAnsi="Arial" w:cs="Arial"/>
                <w:lang w:val="en-US" w:eastAsia="zh-CN"/>
              </w:rPr>
              <w:t>), Annex II pp. 2-20 (</w:t>
            </w:r>
            <w:hyperlink r:id="rId67" w:tgtFrame="_blank" w:history="1">
              <w:r w:rsidRPr="00954DCC">
                <w:rPr>
                  <w:rFonts w:ascii="Arial" w:hAnsi="Arial" w:cs="Arial"/>
                  <w:color w:val="0000FF"/>
                  <w:u w:val="single"/>
                  <w:lang w:val="en-US" w:eastAsia="zh-CN"/>
                </w:rPr>
                <w:t>.doc</w:t>
              </w:r>
            </w:hyperlink>
            <w:r w:rsidRPr="00954DCC">
              <w:rPr>
                <w:rFonts w:ascii="Arial" w:hAnsi="Arial" w:cs="Arial"/>
                <w:lang w:val="en-US" w:eastAsia="zh-CN"/>
              </w:rPr>
              <w:t>)</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2005</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25</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58" w:name="DBCP25"/>
            <w:bookmarkEnd w:id="58"/>
            <w:r w:rsidRPr="00954DCC">
              <w:rPr>
                <w:rFonts w:ascii="Arial" w:hAnsi="Arial" w:cs="Arial"/>
                <w:lang w:val="en-US" w:eastAsia="zh-CN"/>
              </w:rPr>
              <w:t xml:space="preserve">Annual Report for 2003 (.pdf) - </w:t>
            </w:r>
            <w:r w:rsidRPr="00954DCC">
              <w:rPr>
                <w:rFonts w:ascii="Arial" w:hAnsi="Arial" w:cs="Arial"/>
                <w:b/>
                <w:bCs/>
                <w:i/>
                <w:iCs/>
                <w:lang w:val="en-US" w:eastAsia="zh-CN"/>
              </w:rPr>
              <w:t>CD-ROM</w:t>
            </w:r>
            <w:r w:rsidRPr="00954DCC">
              <w:rPr>
                <w:rFonts w:ascii="Arial" w:hAnsi="Arial" w:cs="Arial"/>
                <w:lang w:val="en-US" w:eastAsia="zh-CN"/>
              </w:rPr>
              <w:t xml:space="preserve">  (</w:t>
            </w:r>
            <w:hyperlink r:id="rId68" w:history="1">
              <w:r w:rsidRPr="00954DCC">
                <w:rPr>
                  <w:rFonts w:ascii="Arial" w:hAnsi="Arial" w:cs="Arial"/>
                  <w:color w:val="0000FF"/>
                  <w:u w:val="single"/>
                  <w:lang w:val="en-US" w:eastAsia="zh-CN"/>
                </w:rPr>
                <w:t>.doc</w:t>
              </w:r>
            </w:hyperlink>
            <w:r w:rsidRPr="00954DCC">
              <w:rPr>
                <w:rFonts w:ascii="Arial" w:hAnsi="Arial" w:cs="Arial"/>
                <w:lang w:val="en-US" w:eastAsia="zh-CN"/>
              </w:rPr>
              <w:t>) (</w:t>
            </w:r>
            <w:hyperlink r:id="rId69" w:history="1">
              <w:r w:rsidRPr="00954DCC">
                <w:rPr>
                  <w:rFonts w:ascii="Arial" w:hAnsi="Arial" w:cs="Arial"/>
                  <w:color w:val="0000FF"/>
                  <w:u w:val="single"/>
                  <w:lang w:val="en-US" w:eastAsia="zh-CN"/>
                </w:rPr>
                <w:t>.pdf</w:t>
              </w:r>
            </w:hyperlink>
            <w:r w:rsidRPr="00954DCC">
              <w:rPr>
                <w:rFonts w:ascii="Arial" w:hAnsi="Arial" w:cs="Arial"/>
                <w:lang w:val="en-US" w:eastAsia="zh-CN"/>
              </w:rPr>
              <w:t>)</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2004</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24</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59" w:name="DBCP24"/>
            <w:bookmarkEnd w:id="59"/>
            <w:r w:rsidRPr="00954DCC">
              <w:rPr>
                <w:rFonts w:ascii="Arial" w:hAnsi="Arial" w:cs="Arial"/>
                <w:lang w:val="en-US" w:eastAsia="zh-CN"/>
              </w:rPr>
              <w:t xml:space="preserve">Research, Applications, and Developments Involving Data Buoys - Presentations at the DBCP Technical Workshop (Angra dos Reis, </w:t>
            </w:r>
            <w:smartTag w:uri="urn:schemas-microsoft-com:office:smarttags" w:element="place">
              <w:smartTag w:uri="urn:schemas-microsoft-com:office:smarttags" w:element="City">
                <w:r w:rsidRPr="00954DCC">
                  <w:rPr>
                    <w:rFonts w:ascii="Arial" w:hAnsi="Arial" w:cs="Arial"/>
                    <w:lang w:val="en-US" w:eastAsia="zh-CN"/>
                  </w:rPr>
                  <w:t>Rio de Janeiro</w:t>
                </w:r>
              </w:smartTag>
              <w:r w:rsidRPr="00954DCC">
                <w:rPr>
                  <w:rFonts w:ascii="Arial" w:hAnsi="Arial" w:cs="Arial"/>
                  <w:lang w:val="en-US" w:eastAsia="zh-CN"/>
                </w:rPr>
                <w:t xml:space="preserve">, </w:t>
              </w:r>
              <w:smartTag w:uri="urn:schemas-microsoft-com:office:smarttags" w:element="country-region">
                <w:r w:rsidRPr="00954DCC">
                  <w:rPr>
                    <w:rFonts w:ascii="Arial" w:hAnsi="Arial" w:cs="Arial"/>
                    <w:lang w:val="en-US" w:eastAsia="zh-CN"/>
                  </w:rPr>
                  <w:t>Brazil</w:t>
                </w:r>
              </w:smartTag>
            </w:smartTag>
            <w:r w:rsidRPr="00954DCC">
              <w:rPr>
                <w:rFonts w:ascii="Arial" w:hAnsi="Arial" w:cs="Arial"/>
                <w:lang w:val="en-US" w:eastAsia="zh-CN"/>
              </w:rPr>
              <w:t xml:space="preserve">, October 2004) - </w:t>
            </w:r>
            <w:r w:rsidRPr="00954DCC">
              <w:rPr>
                <w:rFonts w:ascii="Arial" w:hAnsi="Arial" w:cs="Arial"/>
                <w:b/>
                <w:bCs/>
                <w:i/>
                <w:iCs/>
                <w:lang w:val="en-US" w:eastAsia="zh-CN"/>
              </w:rPr>
              <w:t>CD-ROM</w:t>
            </w:r>
            <w:r w:rsidRPr="00954DCC">
              <w:rPr>
                <w:rFonts w:ascii="Arial" w:hAnsi="Arial" w:cs="Arial"/>
                <w:lang w:val="en-US" w:eastAsia="zh-CN"/>
              </w:rPr>
              <w:t xml:space="preserve"> (</w:t>
            </w:r>
            <w:hyperlink r:id="rId70"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2004</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23</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60" w:name="DBCP23"/>
            <w:bookmarkEnd w:id="60"/>
            <w:r w:rsidRPr="00954DCC">
              <w:rPr>
                <w:rFonts w:ascii="Arial" w:hAnsi="Arial" w:cs="Arial"/>
                <w:lang w:val="en-US" w:eastAsia="zh-CN"/>
              </w:rPr>
              <w:t xml:space="preserve">Annual Report for 2002 (.pdf) - </w:t>
            </w:r>
            <w:r w:rsidRPr="00954DCC">
              <w:rPr>
                <w:rFonts w:ascii="Arial" w:hAnsi="Arial" w:cs="Arial"/>
                <w:b/>
                <w:bCs/>
                <w:i/>
                <w:iCs/>
                <w:lang w:val="en-US" w:eastAsia="zh-CN"/>
              </w:rPr>
              <w:t>CD-ROM</w:t>
            </w:r>
            <w:r w:rsidRPr="00954DCC">
              <w:rPr>
                <w:rFonts w:ascii="Arial" w:hAnsi="Arial" w:cs="Arial"/>
                <w:lang w:val="en-US" w:eastAsia="zh-CN"/>
              </w:rPr>
              <w:t xml:space="preserve"> (</w:t>
            </w:r>
            <w:hyperlink r:id="rId71" w:history="1">
              <w:r w:rsidRPr="00954DCC">
                <w:rPr>
                  <w:rFonts w:ascii="Arial" w:hAnsi="Arial" w:cs="Arial"/>
                  <w:color w:val="0000FF"/>
                  <w:u w:val="single"/>
                  <w:lang w:val="en-US" w:eastAsia="zh-CN"/>
                </w:rPr>
                <w:t>.doc</w:t>
              </w:r>
            </w:hyperlink>
            <w:r w:rsidRPr="00954DCC">
              <w:rPr>
                <w:rFonts w:ascii="Arial" w:hAnsi="Arial" w:cs="Arial"/>
                <w:lang w:val="en-US" w:eastAsia="zh-CN"/>
              </w:rPr>
              <w:t>) (</w:t>
            </w:r>
            <w:hyperlink r:id="rId72" w:history="1">
              <w:r w:rsidRPr="00954DCC">
                <w:rPr>
                  <w:rFonts w:ascii="Arial" w:hAnsi="Arial" w:cs="Arial"/>
                  <w:color w:val="0000FF"/>
                  <w:u w:val="single"/>
                  <w:lang w:val="en-US" w:eastAsia="zh-CN"/>
                </w:rPr>
                <w:t>.pdf</w:t>
              </w:r>
            </w:hyperlink>
            <w:r w:rsidRPr="00954DCC">
              <w:rPr>
                <w:rFonts w:ascii="Arial" w:hAnsi="Arial" w:cs="Arial"/>
                <w:lang w:val="en-US" w:eastAsia="zh-CN"/>
              </w:rPr>
              <w:t>)</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2003</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22</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61" w:name="DBCP22"/>
            <w:bookmarkEnd w:id="61"/>
            <w:r w:rsidRPr="00954DCC">
              <w:rPr>
                <w:rFonts w:ascii="Arial" w:hAnsi="Arial" w:cs="Arial"/>
                <w:lang w:val="en-US" w:eastAsia="zh-CN"/>
              </w:rPr>
              <w:t xml:space="preserve">Research, Applications, and Developments Involving Data Buoys - Presentations at the DBCP Technical Workshop (Trois Ilets, </w:t>
            </w:r>
            <w:smartTag w:uri="urn:schemas-microsoft-com:office:smarttags" w:element="place">
              <w:r w:rsidRPr="00954DCC">
                <w:rPr>
                  <w:rFonts w:ascii="Arial" w:hAnsi="Arial" w:cs="Arial"/>
                  <w:lang w:val="en-US" w:eastAsia="zh-CN"/>
                </w:rPr>
                <w:t>Martinique</w:t>
              </w:r>
            </w:smartTag>
            <w:r w:rsidRPr="00954DCC">
              <w:rPr>
                <w:rFonts w:ascii="Arial" w:hAnsi="Arial" w:cs="Arial"/>
                <w:lang w:val="en-US" w:eastAsia="zh-CN"/>
              </w:rPr>
              <w:t xml:space="preserve">, October 2002) - </w:t>
            </w:r>
            <w:r w:rsidRPr="00954DCC">
              <w:rPr>
                <w:rFonts w:ascii="Arial" w:hAnsi="Arial" w:cs="Arial"/>
                <w:b/>
                <w:bCs/>
                <w:i/>
                <w:iCs/>
                <w:lang w:val="en-US" w:eastAsia="zh-CN"/>
              </w:rPr>
              <w:t>CD-ROM</w:t>
            </w:r>
            <w:r w:rsidRPr="00954DCC">
              <w:rPr>
                <w:rFonts w:ascii="Arial" w:hAnsi="Arial" w:cs="Arial"/>
                <w:lang w:val="en-US" w:eastAsia="zh-CN"/>
              </w:rPr>
              <w:t xml:space="preserve"> (</w:t>
            </w:r>
            <w:hyperlink r:id="rId73" w:tgtFrame="_blank" w:history="1">
              <w:r w:rsidRPr="00954DCC">
                <w:rPr>
                  <w:rFonts w:ascii="Arial" w:hAnsi="Arial" w:cs="Arial"/>
                  <w:color w:val="0000FF"/>
                  <w:u w:val="single"/>
                  <w:lang w:val="en-US" w:eastAsia="zh-CN"/>
                </w:rPr>
                <w:t>zip</w:t>
              </w:r>
            </w:hyperlink>
            <w:r w:rsidRPr="00954DCC">
              <w:rPr>
                <w:rFonts w:ascii="Arial" w:hAnsi="Arial" w:cs="Arial"/>
                <w:lang w:val="en-US" w:eastAsia="zh-CN"/>
              </w:rPr>
              <w:t xml:space="preserve">) </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2003</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21</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62" w:name="DBCP21"/>
            <w:bookmarkEnd w:id="62"/>
            <w:r w:rsidRPr="00954DCC">
              <w:rPr>
                <w:rFonts w:ascii="Arial" w:hAnsi="Arial" w:cs="Arial"/>
                <w:lang w:val="en-US" w:eastAsia="zh-CN"/>
              </w:rPr>
              <w:t>Developments in Buoy Technology, Communications, Science and Data Applications - Presentations at the DBCP Technical Workshop (</w:t>
            </w:r>
            <w:smartTag w:uri="urn:schemas-microsoft-com:office:smarttags" w:element="place">
              <w:smartTag w:uri="urn:schemas-microsoft-com:office:smarttags" w:element="City">
                <w:r w:rsidRPr="00954DCC">
                  <w:rPr>
                    <w:rFonts w:ascii="Arial" w:hAnsi="Arial" w:cs="Arial"/>
                    <w:lang w:val="en-US" w:eastAsia="zh-CN"/>
                  </w:rPr>
                  <w:t>Perth</w:t>
                </w:r>
              </w:smartTag>
              <w:r w:rsidRPr="00954DCC">
                <w:rPr>
                  <w:rFonts w:ascii="Arial" w:hAnsi="Arial" w:cs="Arial"/>
                  <w:lang w:val="en-US" w:eastAsia="zh-CN"/>
                </w:rPr>
                <w:t xml:space="preserve">, </w:t>
              </w:r>
              <w:smartTag w:uri="urn:schemas-microsoft-com:office:smarttags" w:element="country-region">
                <w:r w:rsidRPr="00954DCC">
                  <w:rPr>
                    <w:rFonts w:ascii="Arial" w:hAnsi="Arial" w:cs="Arial"/>
                    <w:lang w:val="en-US" w:eastAsia="zh-CN"/>
                  </w:rPr>
                  <w:t>Australia</w:t>
                </w:r>
              </w:smartTag>
            </w:smartTag>
            <w:r w:rsidRPr="00954DCC">
              <w:rPr>
                <w:rFonts w:ascii="Arial" w:hAnsi="Arial" w:cs="Arial"/>
                <w:lang w:val="en-US" w:eastAsia="zh-CN"/>
              </w:rPr>
              <w:t xml:space="preserve">, October 2001) - </w:t>
            </w:r>
            <w:r w:rsidRPr="00954DCC">
              <w:rPr>
                <w:rFonts w:ascii="Arial" w:hAnsi="Arial" w:cs="Arial"/>
                <w:b/>
                <w:bCs/>
                <w:i/>
                <w:iCs/>
                <w:lang w:val="en-US" w:eastAsia="zh-CN"/>
              </w:rPr>
              <w:t>CD-ROM</w:t>
            </w:r>
            <w:r w:rsidRPr="00954DCC">
              <w:rPr>
                <w:rFonts w:ascii="Arial" w:hAnsi="Arial" w:cs="Arial"/>
                <w:lang w:val="en-US" w:eastAsia="zh-CN"/>
              </w:rPr>
              <w:t xml:space="preserve"> (</w:t>
            </w:r>
            <w:hyperlink r:id="rId74" w:tgtFrame="_blank" w:history="1">
              <w:r w:rsidRPr="00954DCC">
                <w:rPr>
                  <w:rFonts w:ascii="Arial" w:hAnsi="Arial" w:cs="Arial"/>
                  <w:color w:val="0000FF"/>
                  <w:u w:val="single"/>
                  <w:lang w:val="en-US" w:eastAsia="zh-CN"/>
                </w:rPr>
                <w:t>ftp</w:t>
              </w:r>
            </w:hyperlink>
            <w:r w:rsidRPr="00954DCC">
              <w:rPr>
                <w:rFonts w:ascii="Arial" w:hAnsi="Arial" w:cs="Arial"/>
                <w:lang w:val="en-US" w:eastAsia="zh-CN"/>
              </w:rPr>
              <w:t xml:space="preserve">) </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2002</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20</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63" w:name="DBCP20"/>
            <w:bookmarkEnd w:id="63"/>
            <w:r w:rsidRPr="00954DCC">
              <w:rPr>
                <w:rFonts w:ascii="Arial" w:hAnsi="Arial" w:cs="Arial"/>
                <w:lang w:val="en-US" w:eastAsia="zh-CN"/>
              </w:rPr>
              <w:t>Annual Report for 2001 (</w:t>
            </w:r>
            <w:hyperlink r:id="rId75" w:history="1">
              <w:r w:rsidRPr="00954DCC">
                <w:rPr>
                  <w:rFonts w:ascii="Arial" w:hAnsi="Arial" w:cs="Arial"/>
                  <w:color w:val="0000FF"/>
                  <w:u w:val="single"/>
                  <w:lang w:val="en-US" w:eastAsia="zh-CN"/>
                </w:rPr>
                <w:t>.doc</w:t>
              </w:r>
            </w:hyperlink>
            <w:r w:rsidRPr="00954DCC">
              <w:rPr>
                <w:rFonts w:ascii="Arial" w:hAnsi="Arial" w:cs="Arial"/>
                <w:lang w:val="en-US" w:eastAsia="zh-CN"/>
              </w:rPr>
              <w:t>)</w:t>
            </w:r>
            <w:r w:rsidRPr="00954DCC">
              <w:rPr>
                <w:rFonts w:ascii="Arial" w:hAnsi="Arial" w:cs="Arial"/>
                <w:lang w:val="en-US" w:eastAsia="zh-CN"/>
              </w:rPr>
              <w:br/>
              <w:t>Annexes 1 (</w:t>
            </w:r>
            <w:hyperlink r:id="rId76" w:history="1">
              <w:r w:rsidRPr="00954DCC">
                <w:rPr>
                  <w:rFonts w:ascii="Arial" w:hAnsi="Arial" w:cs="Arial"/>
                  <w:color w:val="0000FF"/>
                  <w:u w:val="single"/>
                  <w:lang w:val="en-US" w:eastAsia="zh-CN"/>
                </w:rPr>
                <w:t>.doc</w:t>
              </w:r>
            </w:hyperlink>
            <w:r w:rsidRPr="00954DCC">
              <w:rPr>
                <w:rFonts w:ascii="Arial" w:hAnsi="Arial" w:cs="Arial"/>
                <w:lang w:val="en-US" w:eastAsia="zh-CN"/>
              </w:rPr>
              <w:t>), 2 (</w:t>
            </w:r>
            <w:hyperlink r:id="rId77" w:history="1">
              <w:r w:rsidRPr="00954DCC">
                <w:rPr>
                  <w:rFonts w:ascii="Arial" w:hAnsi="Arial" w:cs="Arial"/>
                  <w:color w:val="0000FF"/>
                  <w:u w:val="single"/>
                  <w:lang w:val="en-US" w:eastAsia="zh-CN"/>
                </w:rPr>
                <w:t>.pdf</w:t>
              </w:r>
            </w:hyperlink>
            <w:r w:rsidRPr="00954DCC">
              <w:rPr>
                <w:rFonts w:ascii="Arial" w:hAnsi="Arial" w:cs="Arial"/>
                <w:lang w:val="en-US" w:eastAsia="zh-CN"/>
              </w:rPr>
              <w:t>), 3 (</w:t>
            </w:r>
            <w:hyperlink r:id="rId78" w:history="1">
              <w:r w:rsidRPr="00954DCC">
                <w:rPr>
                  <w:rFonts w:ascii="Arial" w:hAnsi="Arial" w:cs="Arial"/>
                  <w:color w:val="0000FF"/>
                  <w:u w:val="single"/>
                  <w:lang w:val="en-US" w:eastAsia="zh-CN"/>
                </w:rPr>
                <w:t>.pdf</w:t>
              </w:r>
            </w:hyperlink>
            <w:r w:rsidRPr="00954DCC">
              <w:rPr>
                <w:rFonts w:ascii="Arial" w:hAnsi="Arial" w:cs="Arial"/>
                <w:lang w:val="en-US" w:eastAsia="zh-CN"/>
              </w:rPr>
              <w:t>), 4 (</w:t>
            </w:r>
            <w:hyperlink r:id="rId79" w:history="1">
              <w:r w:rsidRPr="00954DCC">
                <w:rPr>
                  <w:rFonts w:ascii="Arial" w:hAnsi="Arial" w:cs="Arial"/>
                  <w:color w:val="0000FF"/>
                  <w:u w:val="single"/>
                  <w:lang w:val="en-US" w:eastAsia="zh-CN"/>
                </w:rPr>
                <w:t>.pdf</w:t>
              </w:r>
            </w:hyperlink>
            <w:r w:rsidRPr="00954DCC">
              <w:rPr>
                <w:rFonts w:ascii="Arial" w:hAnsi="Arial" w:cs="Arial"/>
                <w:lang w:val="en-US" w:eastAsia="zh-CN"/>
              </w:rPr>
              <w:t>), 5 (</w:t>
            </w:r>
            <w:hyperlink r:id="rId80" w:history="1">
              <w:r w:rsidRPr="00954DCC">
                <w:rPr>
                  <w:rFonts w:ascii="Arial" w:hAnsi="Arial" w:cs="Arial"/>
                  <w:color w:val="0000FF"/>
                  <w:u w:val="single"/>
                  <w:lang w:val="en-US" w:eastAsia="zh-CN"/>
                </w:rPr>
                <w:t>.pdf</w:t>
              </w:r>
            </w:hyperlink>
            <w:r w:rsidRPr="00954DCC">
              <w:rPr>
                <w:rFonts w:ascii="Arial" w:hAnsi="Arial" w:cs="Arial"/>
                <w:lang w:val="en-US" w:eastAsia="zh-CN"/>
              </w:rPr>
              <w:t>), 6 (</w:t>
            </w:r>
            <w:hyperlink r:id="rId81" w:history="1">
              <w:r w:rsidRPr="00954DCC">
                <w:rPr>
                  <w:rFonts w:ascii="Arial" w:hAnsi="Arial" w:cs="Arial"/>
                  <w:color w:val="0000FF"/>
                  <w:u w:val="single"/>
                  <w:lang w:val="en-US" w:eastAsia="zh-CN"/>
                </w:rPr>
                <w:t>.pdf</w:t>
              </w:r>
            </w:hyperlink>
            <w:r w:rsidRPr="00954DCC">
              <w:rPr>
                <w:rFonts w:ascii="Arial" w:hAnsi="Arial" w:cs="Arial"/>
                <w:lang w:val="en-US" w:eastAsia="zh-CN"/>
              </w:rPr>
              <w:t>), 7 (</w:t>
            </w:r>
            <w:hyperlink r:id="rId82" w:history="1">
              <w:r w:rsidRPr="00954DCC">
                <w:rPr>
                  <w:rFonts w:ascii="Arial" w:hAnsi="Arial" w:cs="Arial"/>
                  <w:color w:val="0000FF"/>
                  <w:u w:val="single"/>
                  <w:lang w:val="en-US" w:eastAsia="zh-CN"/>
                </w:rPr>
                <w:t>.pdf</w:t>
              </w:r>
            </w:hyperlink>
            <w:r w:rsidRPr="00954DCC">
              <w:rPr>
                <w:rFonts w:ascii="Arial" w:hAnsi="Arial" w:cs="Arial"/>
                <w:lang w:val="en-US" w:eastAsia="zh-CN"/>
              </w:rPr>
              <w:t>), 8 (</w:t>
            </w:r>
            <w:hyperlink r:id="rId83" w:history="1">
              <w:r w:rsidRPr="00954DCC">
                <w:rPr>
                  <w:rFonts w:ascii="Arial" w:hAnsi="Arial" w:cs="Arial"/>
                  <w:color w:val="0000FF"/>
                  <w:u w:val="single"/>
                  <w:lang w:val="en-US" w:eastAsia="zh-CN"/>
                </w:rPr>
                <w:t>.pdf</w:t>
              </w:r>
            </w:hyperlink>
            <w:r w:rsidRPr="00954DCC">
              <w:rPr>
                <w:rFonts w:ascii="Arial" w:hAnsi="Arial" w:cs="Arial"/>
                <w:lang w:val="en-US" w:eastAsia="zh-CN"/>
              </w:rPr>
              <w:t>), 9 (</w:t>
            </w:r>
            <w:hyperlink r:id="rId84" w:history="1">
              <w:r w:rsidRPr="00954DCC">
                <w:rPr>
                  <w:rFonts w:ascii="Arial" w:hAnsi="Arial" w:cs="Arial"/>
                  <w:color w:val="0000FF"/>
                  <w:u w:val="single"/>
                  <w:lang w:val="en-US" w:eastAsia="zh-CN"/>
                </w:rPr>
                <w:t>.pdf</w:t>
              </w:r>
            </w:hyperlink>
            <w:r w:rsidRPr="00954DCC">
              <w:rPr>
                <w:rFonts w:ascii="Arial" w:hAnsi="Arial" w:cs="Arial"/>
                <w:lang w:val="en-US" w:eastAsia="zh-CN"/>
              </w:rPr>
              <w:t>), 10 (</w:t>
            </w:r>
            <w:hyperlink r:id="rId85" w:history="1">
              <w:r w:rsidRPr="00954DCC">
                <w:rPr>
                  <w:rFonts w:ascii="Arial" w:hAnsi="Arial" w:cs="Arial"/>
                  <w:color w:val="0000FF"/>
                  <w:u w:val="single"/>
                  <w:lang w:val="en-US" w:eastAsia="zh-CN"/>
                </w:rPr>
                <w:t>.doc</w:t>
              </w:r>
            </w:hyperlink>
            <w:r w:rsidRPr="00954DCC">
              <w:rPr>
                <w:rFonts w:ascii="Arial" w:hAnsi="Arial" w:cs="Arial"/>
                <w:lang w:val="en-US" w:eastAsia="zh-CN"/>
              </w:rPr>
              <w:t>) (</w:t>
            </w:r>
            <w:hyperlink r:id="rId86" w:history="1">
              <w:r w:rsidRPr="00954DCC">
                <w:rPr>
                  <w:rFonts w:ascii="Arial" w:hAnsi="Arial" w:cs="Arial"/>
                  <w:color w:val="0000FF"/>
                  <w:u w:val="single"/>
                  <w:lang w:val="en-US" w:eastAsia="zh-CN"/>
                </w:rPr>
                <w:t>.pdf</w:t>
              </w:r>
            </w:hyperlink>
            <w:r w:rsidRPr="00954DCC">
              <w:rPr>
                <w:rFonts w:ascii="Arial" w:hAnsi="Arial" w:cs="Arial"/>
                <w:lang w:val="en-US" w:eastAsia="zh-CN"/>
              </w:rPr>
              <w:t>), 11 (</w:t>
            </w:r>
            <w:hyperlink r:id="rId87" w:history="1">
              <w:r w:rsidRPr="00954DCC">
                <w:rPr>
                  <w:rFonts w:ascii="Arial" w:hAnsi="Arial" w:cs="Arial"/>
                  <w:color w:val="0000FF"/>
                  <w:u w:val="single"/>
                  <w:lang w:val="en-US" w:eastAsia="zh-CN"/>
                </w:rPr>
                <w:t>.doc</w:t>
              </w:r>
            </w:hyperlink>
            <w:r w:rsidRPr="00954DCC">
              <w:rPr>
                <w:rFonts w:ascii="Arial" w:hAnsi="Arial" w:cs="Arial"/>
                <w:lang w:val="en-US" w:eastAsia="zh-CN"/>
              </w:rPr>
              <w:t>) (</w:t>
            </w:r>
            <w:hyperlink r:id="rId88" w:history="1">
              <w:r w:rsidRPr="00954DCC">
                <w:rPr>
                  <w:rFonts w:ascii="Arial" w:hAnsi="Arial" w:cs="Arial"/>
                  <w:color w:val="0000FF"/>
                  <w:u w:val="single"/>
                  <w:lang w:val="en-US" w:eastAsia="zh-CN"/>
                </w:rPr>
                <w:t>.pdf</w:t>
              </w:r>
            </w:hyperlink>
            <w:r w:rsidRPr="00954DCC">
              <w:rPr>
                <w:rFonts w:ascii="Arial" w:hAnsi="Arial" w:cs="Arial"/>
                <w:lang w:val="en-US" w:eastAsia="zh-CN"/>
              </w:rPr>
              <w:t>)</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2002</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19</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64" w:name="DBCP19"/>
            <w:bookmarkEnd w:id="64"/>
            <w:r w:rsidRPr="00954DCC">
              <w:rPr>
                <w:rFonts w:ascii="Arial" w:hAnsi="Arial" w:cs="Arial"/>
                <w:lang w:val="en-US" w:eastAsia="zh-CN"/>
              </w:rPr>
              <w:t>Developments in Buoy Technology, Communications and Data Applications - Presentations at the DBCP Scientific and Technical Workshop (</w:t>
            </w:r>
            <w:hyperlink r:id="rId89" w:tgtFrame="_blank" w:history="1">
              <w:r w:rsidRPr="00954DCC">
                <w:rPr>
                  <w:rFonts w:ascii="Arial" w:hAnsi="Arial" w:cs="Arial"/>
                  <w:color w:val="0000FF"/>
                  <w:u w:val="single"/>
                  <w:lang w:val="en-US" w:eastAsia="zh-CN"/>
                </w:rPr>
                <w:t>zip</w:t>
              </w:r>
            </w:hyperlink>
            <w:r w:rsidRPr="00954DCC">
              <w:rPr>
                <w:rFonts w:ascii="Arial" w:hAnsi="Arial" w:cs="Arial"/>
                <w:lang w:val="en-US" w:eastAsia="zh-CN"/>
              </w:rPr>
              <w:t xml:space="preserve">) </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2001</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18</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65" w:name="DBCP18"/>
            <w:bookmarkEnd w:id="65"/>
            <w:r w:rsidRPr="00954DCC">
              <w:rPr>
                <w:rFonts w:ascii="Arial" w:hAnsi="Arial" w:cs="Arial"/>
                <w:lang w:val="en-US" w:eastAsia="zh-CN"/>
              </w:rPr>
              <w:t>Annual Report for 2000 (</w:t>
            </w:r>
            <w:hyperlink r:id="rId90" w:history="1">
              <w:r w:rsidR="00957CC4">
                <w:rPr>
                  <w:rFonts w:ascii="Arial" w:hAnsi="Arial" w:cs="Arial"/>
                  <w:noProof/>
                  <w:color w:val="0000FF"/>
                  <w:lang w:val="en-US" w:eastAsia="en-US"/>
                </w:rPr>
                <w:drawing>
                  <wp:inline distT="0" distB="0" distL="0" distR="0">
                    <wp:extent cx="219075" cy="190500"/>
                    <wp:effectExtent l="0" t="0" r="9525" b="0"/>
                    <wp:docPr id="8" name="Picture 8"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
                            <pic:cNvPicPr>
                              <a:picLocks noChangeAspect="1" noChangeArrowheads="1"/>
                            </pic:cNvPicPr>
                          </pic:nvPicPr>
                          <pic:blipFill>
                            <a:blip r:embed="rId66"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roofErr w:type="spellStart"/>
              <w:r w:rsidRPr="00954DCC">
                <w:rPr>
                  <w:rFonts w:ascii="Arial" w:hAnsi="Arial" w:cs="Arial"/>
                  <w:color w:val="0000FF"/>
                  <w:u w:val="single"/>
                  <w:lang w:val="en-US" w:eastAsia="zh-CN"/>
                </w:rPr>
                <w:t>pdf</w:t>
              </w:r>
              <w:proofErr w:type="spellEnd"/>
            </w:hyperlink>
            <w:r w:rsidRPr="00954DCC">
              <w:rPr>
                <w:rFonts w:ascii="Arial" w:hAnsi="Arial" w:cs="Arial"/>
                <w:lang w:val="en-US" w:eastAsia="zh-CN"/>
              </w:rPr>
              <w:t>), Annex 3, RNODC/DB report (</w:t>
            </w:r>
            <w:hyperlink r:id="rId91" w:history="1">
              <w:r w:rsidR="00957CC4">
                <w:rPr>
                  <w:rFonts w:ascii="Arial" w:hAnsi="Arial" w:cs="Arial"/>
                  <w:noProof/>
                  <w:color w:val="0000FF"/>
                  <w:lang w:val="en-US" w:eastAsia="en-US"/>
                </w:rPr>
                <w:drawing>
                  <wp:inline distT="0" distB="0" distL="0" distR="0">
                    <wp:extent cx="219075" cy="190500"/>
                    <wp:effectExtent l="0" t="0" r="9525" b="0"/>
                    <wp:docPr id="9" name="Picture 9"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df"/>
                            <pic:cNvPicPr>
                              <a:picLocks noChangeAspect="1" noChangeArrowheads="1"/>
                            </pic:cNvPicPr>
                          </pic:nvPicPr>
                          <pic:blipFill>
                            <a:blip r:embed="rId66"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roofErr w:type="spellStart"/>
              <w:r w:rsidRPr="00954DCC">
                <w:rPr>
                  <w:rFonts w:ascii="Arial" w:hAnsi="Arial" w:cs="Arial"/>
                  <w:color w:val="0000FF"/>
                  <w:u w:val="single"/>
                  <w:lang w:val="en-US" w:eastAsia="zh-CN"/>
                </w:rPr>
                <w:t>pdf</w:t>
              </w:r>
              <w:proofErr w:type="spellEnd"/>
            </w:hyperlink>
            <w:r w:rsidRPr="00954DCC">
              <w:rPr>
                <w:rFonts w:ascii="Arial" w:hAnsi="Arial" w:cs="Arial"/>
                <w:lang w:val="en-US" w:eastAsia="zh-CN"/>
              </w:rPr>
              <w:t>), Annex 3, DB SOC report (</w:t>
            </w:r>
            <w:hyperlink r:id="rId92" w:history="1">
              <w:r w:rsidR="00957CC4">
                <w:rPr>
                  <w:rFonts w:ascii="Arial" w:hAnsi="Arial" w:cs="Arial"/>
                  <w:noProof/>
                  <w:color w:val="0000FF"/>
                  <w:lang w:val="en-US" w:eastAsia="en-US"/>
                </w:rPr>
                <w:drawing>
                  <wp:inline distT="0" distB="0" distL="0" distR="0">
                    <wp:extent cx="219075" cy="190500"/>
                    <wp:effectExtent l="0" t="0" r="9525" b="0"/>
                    <wp:docPr id="10" name="Picture 10"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f"/>
                            <pic:cNvPicPr>
                              <a:picLocks noChangeAspect="1" noChangeArrowheads="1"/>
                            </pic:cNvPicPr>
                          </pic:nvPicPr>
                          <pic:blipFill>
                            <a:blip r:embed="rId66"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roofErr w:type="spellStart"/>
              <w:r w:rsidRPr="00954DCC">
                <w:rPr>
                  <w:rFonts w:ascii="Arial" w:hAnsi="Arial" w:cs="Arial"/>
                  <w:color w:val="0000FF"/>
                  <w:u w:val="single"/>
                  <w:lang w:val="en-US" w:eastAsia="zh-CN"/>
                </w:rPr>
                <w:t>pdf</w:t>
              </w:r>
              <w:proofErr w:type="spellEnd"/>
            </w:hyperlink>
            <w:r w:rsidRPr="00954DCC">
              <w:rPr>
                <w:rFonts w:ascii="Arial" w:hAnsi="Arial" w:cs="Arial"/>
                <w:lang w:val="en-US" w:eastAsia="zh-CN"/>
              </w:rPr>
              <w:t>)</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2001</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17</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66" w:name="DBCP17"/>
            <w:bookmarkEnd w:id="66"/>
            <w:r w:rsidRPr="00954DCC">
              <w:rPr>
                <w:rFonts w:ascii="Arial" w:hAnsi="Arial" w:cs="Arial"/>
                <w:lang w:val="en-US" w:eastAsia="zh-CN"/>
              </w:rPr>
              <w:t>Developments in Moored and Drifting Buoy Design, Programmes, Sensors, and Communications – Presentations at the DBCP Technical Workshop</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2000</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16</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67" w:name="DBCP16"/>
            <w:bookmarkEnd w:id="67"/>
            <w:r w:rsidRPr="00954DCC">
              <w:rPr>
                <w:rFonts w:ascii="Arial" w:hAnsi="Arial" w:cs="Arial"/>
                <w:lang w:val="en-US" w:eastAsia="zh-CN"/>
              </w:rPr>
              <w:t>Annual Report for 1999</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2000</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lastRenderedPageBreak/>
              <w:t>15</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68" w:name="DBCP15"/>
            <w:bookmarkEnd w:id="68"/>
            <w:r w:rsidRPr="00954DCC">
              <w:rPr>
                <w:rFonts w:ascii="Arial" w:hAnsi="Arial" w:cs="Arial"/>
                <w:lang w:val="en-US" w:eastAsia="zh-CN"/>
              </w:rPr>
              <w:t>Global Drifting Buoy Observations - A DBCP Implementation Strategy (</w:t>
            </w:r>
            <w:hyperlink r:id="rId93" w:tgtFrame="_blank" w:history="1">
              <w:r w:rsidRPr="00954DCC">
                <w:rPr>
                  <w:rFonts w:ascii="Arial" w:hAnsi="Arial" w:cs="Arial"/>
                  <w:color w:val="0000FF"/>
                  <w:u w:val="single"/>
                  <w:lang w:val="en-US" w:eastAsia="zh-CN"/>
                </w:rPr>
                <w:t>9th edition</w:t>
              </w:r>
            </w:hyperlink>
            <w:r w:rsidRPr="00954DCC">
              <w:rPr>
                <w:rFonts w:ascii="Arial" w:hAnsi="Arial" w:cs="Arial"/>
                <w:lang w:val="en-US" w:eastAsia="zh-CN"/>
              </w:rPr>
              <w:t>)</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2010</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14</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69" w:name="DBCP14"/>
            <w:bookmarkEnd w:id="69"/>
            <w:r w:rsidRPr="00954DCC">
              <w:rPr>
                <w:rFonts w:ascii="Arial" w:hAnsi="Arial" w:cs="Arial"/>
                <w:lang w:val="en-US" w:eastAsia="zh-CN"/>
              </w:rPr>
              <w:t>Variety in Buoy Technology and Data Applications</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1999</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13</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70" w:name="DBCP13"/>
            <w:bookmarkEnd w:id="70"/>
            <w:r w:rsidRPr="00954DCC">
              <w:rPr>
                <w:rFonts w:ascii="Arial" w:hAnsi="Arial" w:cs="Arial"/>
                <w:lang w:val="en-US" w:eastAsia="zh-CN"/>
              </w:rPr>
              <w:t>Annual Report for 1998</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1999</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12</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71" w:name="DBCP12"/>
            <w:bookmarkEnd w:id="71"/>
            <w:r w:rsidRPr="00954DCC">
              <w:rPr>
                <w:rFonts w:ascii="Arial" w:hAnsi="Arial" w:cs="Arial"/>
                <w:lang w:val="en-US" w:eastAsia="zh-CN"/>
              </w:rPr>
              <w:t>Developments in Buoy Technology and Data Applications</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1998</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11</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72" w:name="DBCP11"/>
            <w:bookmarkEnd w:id="72"/>
            <w:r w:rsidRPr="00954DCC">
              <w:rPr>
                <w:rFonts w:ascii="Arial" w:hAnsi="Arial" w:cs="Arial"/>
                <w:lang w:val="en-US" w:eastAsia="zh-CN"/>
              </w:rPr>
              <w:t>Annual Report for 1997</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1998</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10</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73" w:name="DBCP10"/>
            <w:bookmarkEnd w:id="73"/>
            <w:r w:rsidRPr="00954DCC">
              <w:rPr>
                <w:rFonts w:ascii="Arial" w:hAnsi="Arial" w:cs="Arial"/>
                <w:lang w:val="en-US" w:eastAsia="zh-CN"/>
              </w:rPr>
              <w:t>Developments in Buoy and Communications Technologies</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1997</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9</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74" w:name="DBCP9"/>
            <w:bookmarkEnd w:id="74"/>
            <w:r w:rsidRPr="00954DCC">
              <w:rPr>
                <w:rFonts w:ascii="Arial" w:hAnsi="Arial" w:cs="Arial"/>
                <w:lang w:val="en-US" w:eastAsia="zh-CN"/>
              </w:rPr>
              <w:t>Annual Report for 1996</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1997</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8</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75" w:name="DBCP8"/>
            <w:bookmarkEnd w:id="75"/>
            <w:r w:rsidRPr="00954DCC">
              <w:rPr>
                <w:rFonts w:ascii="Arial" w:hAnsi="Arial" w:cs="Arial"/>
                <w:lang w:val="en-US" w:eastAsia="zh-CN"/>
              </w:rPr>
              <w:t>Guide to Moored Buoys and Other Ocean Data Acquisition Systems</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1997</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7</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76" w:name="DBCP7"/>
            <w:bookmarkEnd w:id="76"/>
            <w:r w:rsidRPr="00954DCC">
              <w:rPr>
                <w:rFonts w:ascii="Arial" w:hAnsi="Arial" w:cs="Arial"/>
                <w:lang w:val="en-US" w:eastAsia="zh-CN"/>
              </w:rPr>
              <w:t>Developments in Buoy Technology and Enabling Methods – Technical Presentations Made at the Eleventh Session of the DBCP</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1996</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6</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77" w:name="DBCP6"/>
            <w:bookmarkEnd w:id="77"/>
            <w:r w:rsidRPr="00954DCC">
              <w:rPr>
                <w:rFonts w:ascii="Arial" w:hAnsi="Arial" w:cs="Arial"/>
                <w:lang w:val="en-US" w:eastAsia="zh-CN"/>
              </w:rPr>
              <w:t>Annual Report for 1995</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1996</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5</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78" w:name="DBCP5"/>
            <w:bookmarkEnd w:id="78"/>
            <w:r w:rsidRPr="00954DCC">
              <w:rPr>
                <w:rFonts w:ascii="Arial" w:hAnsi="Arial" w:cs="Arial"/>
                <w:lang w:val="en-US" w:eastAsia="zh-CN"/>
              </w:rPr>
              <w:t>Surface Velocity Programme - Joint Workshop on SVP Barometer Drifter Evaluation</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1996</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4</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79" w:name="DBCP4"/>
            <w:bookmarkEnd w:id="79"/>
            <w:r w:rsidRPr="00954DCC">
              <w:rPr>
                <w:rFonts w:ascii="Arial" w:hAnsi="Arial" w:cs="Arial"/>
                <w:lang w:val="en-US" w:eastAsia="zh-CN"/>
              </w:rPr>
              <w:t>WOCE Surface Velocity Programme Barometer Drifter Construction Manual - Revision 2.2 (</w:t>
            </w:r>
            <w:hyperlink r:id="rId94" w:history="1">
              <w:r w:rsidR="00957CC4">
                <w:rPr>
                  <w:rFonts w:ascii="Arial" w:hAnsi="Arial" w:cs="Arial"/>
                  <w:noProof/>
                  <w:color w:val="0000FF"/>
                  <w:lang w:val="en-US" w:eastAsia="en-US"/>
                </w:rPr>
                <w:drawing>
                  <wp:inline distT="0" distB="0" distL="0" distR="0">
                    <wp:extent cx="219075" cy="190500"/>
                    <wp:effectExtent l="0" t="0" r="9525" b="0"/>
                    <wp:docPr id="11" name="Picture 11"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f"/>
                            <pic:cNvPicPr>
                              <a:picLocks noChangeAspect="1" noChangeArrowheads="1"/>
                            </pic:cNvPicPr>
                          </pic:nvPicPr>
                          <pic:blipFill>
                            <a:blip r:embed="rId66"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roofErr w:type="spellStart"/>
              <w:r w:rsidRPr="00954DCC">
                <w:rPr>
                  <w:rFonts w:ascii="Arial" w:hAnsi="Arial" w:cs="Arial"/>
                  <w:color w:val="0000FF"/>
                  <w:u w:val="single"/>
                  <w:lang w:val="en-US" w:eastAsia="zh-CN"/>
                </w:rPr>
                <w:t>pdf</w:t>
              </w:r>
              <w:proofErr w:type="spellEnd"/>
            </w:hyperlink>
            <w:r w:rsidRPr="00954DCC">
              <w:rPr>
                <w:rFonts w:ascii="Arial" w:hAnsi="Arial" w:cs="Arial"/>
                <w:lang w:val="en-US" w:eastAsia="zh-CN"/>
              </w:rPr>
              <w:t>)</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2009</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3</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80" w:name="DBCP3"/>
            <w:bookmarkEnd w:id="80"/>
            <w:r w:rsidRPr="00954DCC">
              <w:rPr>
                <w:rFonts w:ascii="Arial" w:hAnsi="Arial" w:cs="Arial"/>
                <w:lang w:val="en-US" w:eastAsia="zh-CN"/>
              </w:rPr>
              <w:t>Guide to Data Collection and Location Services using Service Argos - Revision 1 (</w:t>
            </w:r>
            <w:hyperlink r:id="rId95" w:history="1">
              <w:r w:rsidR="00957CC4">
                <w:rPr>
                  <w:rFonts w:ascii="Arial" w:hAnsi="Arial" w:cs="Arial"/>
                  <w:noProof/>
                  <w:color w:val="0000FF"/>
                  <w:lang w:val="en-US" w:eastAsia="en-US"/>
                </w:rPr>
                <w:drawing>
                  <wp:inline distT="0" distB="0" distL="0" distR="0">
                    <wp:extent cx="219075" cy="190500"/>
                    <wp:effectExtent l="0" t="0" r="9525" b="0"/>
                    <wp:docPr id="12" name="Picture 12"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f"/>
                            <pic:cNvPicPr>
                              <a:picLocks noChangeAspect="1" noChangeArrowheads="1"/>
                            </pic:cNvPicPr>
                          </pic:nvPicPr>
                          <pic:blipFill>
                            <a:blip r:embed="rId66"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roofErr w:type="spellStart"/>
              <w:r w:rsidRPr="00954DCC">
                <w:rPr>
                  <w:rFonts w:ascii="Arial" w:hAnsi="Arial" w:cs="Arial"/>
                  <w:color w:val="0000FF"/>
                  <w:u w:val="single"/>
                  <w:lang w:val="en-US" w:eastAsia="zh-CN"/>
                </w:rPr>
                <w:t>pdf</w:t>
              </w:r>
              <w:proofErr w:type="spellEnd"/>
            </w:hyperlink>
            <w:r w:rsidRPr="00954DCC">
              <w:rPr>
                <w:rFonts w:ascii="Arial" w:hAnsi="Arial" w:cs="Arial"/>
                <w:lang w:val="en-US" w:eastAsia="zh-CN"/>
              </w:rPr>
              <w:t xml:space="preserve">) </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2011</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2</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81" w:name="DBCP2"/>
            <w:bookmarkEnd w:id="81"/>
            <w:r w:rsidRPr="00954DCC">
              <w:rPr>
                <w:rFonts w:ascii="Arial" w:hAnsi="Arial" w:cs="Arial"/>
                <w:lang w:val="en-US" w:eastAsia="zh-CN"/>
              </w:rPr>
              <w:t>Reference Guide to the GTS Sub-system of the Argos Processing System - Revision 1.6 (</w:t>
            </w:r>
            <w:hyperlink r:id="rId96" w:history="1">
              <w:r w:rsidR="00957CC4">
                <w:rPr>
                  <w:rFonts w:ascii="Arial" w:hAnsi="Arial" w:cs="Arial"/>
                  <w:noProof/>
                  <w:color w:val="0000FF"/>
                  <w:lang w:val="en-US" w:eastAsia="en-US"/>
                </w:rPr>
                <w:drawing>
                  <wp:inline distT="0" distB="0" distL="0" distR="0">
                    <wp:extent cx="219075" cy="190500"/>
                    <wp:effectExtent l="0" t="0" r="9525" b="0"/>
                    <wp:docPr id="13" name="Picture 13"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f"/>
                            <pic:cNvPicPr>
                              <a:picLocks noChangeAspect="1" noChangeArrowheads="1"/>
                            </pic:cNvPicPr>
                          </pic:nvPicPr>
                          <pic:blipFill>
                            <a:blip r:embed="rId66"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roofErr w:type="spellStart"/>
              <w:r w:rsidRPr="00954DCC">
                <w:rPr>
                  <w:rFonts w:ascii="Arial" w:hAnsi="Arial" w:cs="Arial"/>
                  <w:color w:val="0000FF"/>
                  <w:u w:val="single"/>
                  <w:lang w:val="en-US" w:eastAsia="zh-CN"/>
                </w:rPr>
                <w:t>pdf</w:t>
              </w:r>
              <w:proofErr w:type="spellEnd"/>
            </w:hyperlink>
            <w:r w:rsidRPr="00954DCC">
              <w:rPr>
                <w:rFonts w:ascii="Arial" w:hAnsi="Arial" w:cs="Arial"/>
                <w:lang w:val="en-US" w:eastAsia="zh-CN"/>
              </w:rPr>
              <w:t xml:space="preserve">) </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2005</w:t>
            </w:r>
          </w:p>
        </w:tc>
      </w:tr>
      <w:tr w:rsidR="00990EB4" w:rsidRPr="00954DCC" w:rsidTr="009F45AB">
        <w:trPr>
          <w:tblCellSpacing w:w="0" w:type="dxa"/>
        </w:trPr>
        <w:tc>
          <w:tcPr>
            <w:tcW w:w="3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center"/>
              <w:rPr>
                <w:rFonts w:ascii="Arial" w:hAnsi="Arial" w:cs="Arial"/>
                <w:lang w:val="en-US" w:eastAsia="zh-CN"/>
              </w:rPr>
            </w:pPr>
            <w:r w:rsidRPr="00954DCC">
              <w:rPr>
                <w:rFonts w:ascii="Arial" w:hAnsi="Arial" w:cs="Arial"/>
                <w:lang w:val="en-US" w:eastAsia="zh-CN"/>
              </w:rPr>
              <w:t>1</w:t>
            </w:r>
          </w:p>
        </w:tc>
        <w:tc>
          <w:tcPr>
            <w:tcW w:w="410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jc w:val="left"/>
              <w:rPr>
                <w:rFonts w:ascii="Arial" w:hAnsi="Arial" w:cs="Arial"/>
                <w:lang w:val="en-US" w:eastAsia="zh-CN"/>
              </w:rPr>
            </w:pPr>
            <w:bookmarkStart w:id="82" w:name="DBCP1"/>
            <w:bookmarkEnd w:id="82"/>
            <w:r w:rsidRPr="00954DCC">
              <w:rPr>
                <w:rFonts w:ascii="Arial" w:hAnsi="Arial" w:cs="Arial"/>
                <w:lang w:val="en-US" w:eastAsia="zh-CN"/>
              </w:rPr>
              <w:t>Annual Report for 1994</w:t>
            </w:r>
          </w:p>
        </w:tc>
        <w:tc>
          <w:tcPr>
            <w:tcW w:w="550" w:type="pct"/>
            <w:tcBorders>
              <w:top w:val="outset" w:sz="6" w:space="0" w:color="auto"/>
              <w:left w:val="outset" w:sz="6" w:space="0" w:color="auto"/>
              <w:bottom w:val="outset" w:sz="6" w:space="0" w:color="auto"/>
              <w:right w:val="outset" w:sz="6" w:space="0" w:color="auto"/>
            </w:tcBorders>
          </w:tcPr>
          <w:p w:rsidR="00990EB4" w:rsidRPr="00954DCC" w:rsidRDefault="00990EB4" w:rsidP="00393F0E">
            <w:pPr>
              <w:spacing w:before="100" w:beforeAutospacing="1" w:after="100" w:afterAutospacing="1"/>
              <w:jc w:val="center"/>
              <w:rPr>
                <w:rFonts w:ascii="Arial" w:hAnsi="Arial" w:cs="Arial"/>
                <w:lang w:val="en-US" w:eastAsia="zh-CN"/>
              </w:rPr>
            </w:pPr>
            <w:r w:rsidRPr="00954DCC">
              <w:rPr>
                <w:rFonts w:ascii="Arial" w:hAnsi="Arial" w:cs="Arial"/>
                <w:lang w:val="en-US" w:eastAsia="zh-CN"/>
              </w:rPr>
              <w:t>1995</w:t>
            </w:r>
          </w:p>
        </w:tc>
      </w:tr>
    </w:tbl>
    <w:p w:rsidR="00990EB4" w:rsidRPr="00F95B35" w:rsidRDefault="00990EB4">
      <w:pPr>
        <w:pStyle w:val="Normal2"/>
        <w:rPr>
          <w:rFonts w:ascii="Arial" w:hAnsi="Arial" w:cs="Arial"/>
          <w:sz w:val="22"/>
          <w:szCs w:val="22"/>
        </w:rPr>
      </w:pPr>
    </w:p>
    <w:p w:rsidR="00393F0E" w:rsidRPr="00F95B35" w:rsidRDefault="00393F0E">
      <w:pPr>
        <w:pStyle w:val="DBCP2"/>
        <w:rPr>
          <w:rFonts w:ascii="Arial" w:hAnsi="Arial" w:cs="Arial"/>
          <w:sz w:val="22"/>
          <w:szCs w:val="22"/>
        </w:rPr>
      </w:pPr>
      <w:bookmarkStart w:id="83" w:name="_Toc314729644"/>
      <w:r w:rsidRPr="00F95B35">
        <w:rPr>
          <w:rFonts w:ascii="Arial" w:hAnsi="Arial" w:cs="Arial"/>
          <w:sz w:val="22"/>
          <w:szCs w:val="22"/>
        </w:rPr>
        <w:t>Web site</w:t>
      </w:r>
      <w:r w:rsidR="009F45AB">
        <w:rPr>
          <w:rFonts w:ascii="Arial" w:hAnsi="Arial" w:cs="Arial"/>
          <w:sz w:val="22"/>
          <w:szCs w:val="22"/>
        </w:rPr>
        <w:t xml:space="preserve"> – </w:t>
      </w:r>
      <w:hyperlink r:id="rId97" w:history="1">
        <w:r w:rsidR="009F45AB" w:rsidRPr="0040180A">
          <w:rPr>
            <w:rStyle w:val="Hyperlink"/>
            <w:rFonts w:ascii="Arial" w:hAnsi="Arial" w:cs="Arial"/>
            <w:sz w:val="22"/>
            <w:szCs w:val="22"/>
          </w:rPr>
          <w:t>http://www.jcommops.org/dbcp</w:t>
        </w:r>
        <w:bookmarkEnd w:id="83"/>
      </w:hyperlink>
      <w:r w:rsidR="009F45AB">
        <w:rPr>
          <w:rFonts w:ascii="Arial" w:hAnsi="Arial" w:cs="Arial"/>
          <w:sz w:val="22"/>
          <w:szCs w:val="22"/>
        </w:rPr>
        <w:t xml:space="preserve"> </w:t>
      </w:r>
    </w:p>
    <w:p w:rsidR="00393F0E" w:rsidRPr="00F95B35" w:rsidRDefault="00393F0E">
      <w:pPr>
        <w:ind w:left="284"/>
        <w:rPr>
          <w:rFonts w:ascii="Arial" w:hAnsi="Arial" w:cs="Arial"/>
          <w:sz w:val="22"/>
          <w:szCs w:val="22"/>
        </w:rPr>
      </w:pPr>
    </w:p>
    <w:p w:rsidR="00393F0E" w:rsidRPr="00F95B35" w:rsidRDefault="00393F0E" w:rsidP="009F45AB">
      <w:pPr>
        <w:ind w:left="284"/>
        <w:rPr>
          <w:rFonts w:ascii="Arial" w:hAnsi="Arial" w:cs="Arial"/>
          <w:sz w:val="22"/>
          <w:szCs w:val="22"/>
        </w:rPr>
      </w:pPr>
      <w:r w:rsidRPr="00F95B35">
        <w:rPr>
          <w:rFonts w:ascii="Arial" w:hAnsi="Arial" w:cs="Arial"/>
          <w:sz w:val="22"/>
          <w:szCs w:val="22"/>
        </w:rPr>
        <w:t xml:space="preserve">A </w:t>
      </w:r>
      <w:r w:rsidR="009F45AB">
        <w:rPr>
          <w:rFonts w:ascii="Arial" w:hAnsi="Arial" w:cs="Arial"/>
          <w:sz w:val="22"/>
          <w:szCs w:val="22"/>
        </w:rPr>
        <w:t xml:space="preserve">dedicated DBCP </w:t>
      </w:r>
      <w:r w:rsidRPr="00F95B35">
        <w:rPr>
          <w:rFonts w:ascii="Arial" w:hAnsi="Arial" w:cs="Arial"/>
          <w:sz w:val="22"/>
          <w:szCs w:val="22"/>
        </w:rPr>
        <w:t xml:space="preserve">web site was established at NOAA/NOS </w:t>
      </w:r>
      <w:r w:rsidR="009F45AB">
        <w:rPr>
          <w:rFonts w:ascii="Arial" w:hAnsi="Arial" w:cs="Arial"/>
          <w:sz w:val="22"/>
          <w:szCs w:val="22"/>
        </w:rPr>
        <w:t>as early as</w:t>
      </w:r>
      <w:r w:rsidRPr="00F95B35">
        <w:rPr>
          <w:rFonts w:ascii="Arial" w:hAnsi="Arial" w:cs="Arial"/>
          <w:sz w:val="22"/>
          <w:szCs w:val="22"/>
        </w:rPr>
        <w:t xml:space="preserve"> February 1995. Since then it has regularly evolved</w:t>
      </w:r>
      <w:r w:rsidR="009F45AB">
        <w:rPr>
          <w:rFonts w:ascii="Arial" w:hAnsi="Arial" w:cs="Arial"/>
          <w:sz w:val="22"/>
          <w:szCs w:val="22"/>
        </w:rPr>
        <w:t>, was ultimately moved to JCOMMOPS,</w:t>
      </w:r>
      <w:r w:rsidRPr="00F95B35">
        <w:rPr>
          <w:rFonts w:ascii="Arial" w:hAnsi="Arial" w:cs="Arial"/>
          <w:sz w:val="22"/>
          <w:szCs w:val="22"/>
        </w:rPr>
        <w:t xml:space="preserve"> and now contains a substantial amount of information</w:t>
      </w:r>
      <w:r w:rsidR="009F45AB">
        <w:rPr>
          <w:rFonts w:ascii="Arial" w:hAnsi="Arial" w:cs="Arial"/>
          <w:sz w:val="22"/>
          <w:szCs w:val="22"/>
        </w:rPr>
        <w:t>, e.g.</w:t>
      </w:r>
      <w:r w:rsidRPr="00F95B35">
        <w:rPr>
          <w:rFonts w:ascii="Arial" w:hAnsi="Arial" w:cs="Arial"/>
          <w:sz w:val="22"/>
          <w:szCs w:val="22"/>
        </w:rPr>
        <w:t>:</w:t>
      </w:r>
    </w:p>
    <w:p w:rsidR="00393F0E" w:rsidRDefault="00393F0E">
      <w:pPr>
        <w:ind w:left="284"/>
        <w:rPr>
          <w:rFonts w:ascii="Arial" w:hAnsi="Arial" w:cs="Arial"/>
          <w:sz w:val="22"/>
          <w:szCs w:val="22"/>
        </w:rPr>
      </w:pPr>
    </w:p>
    <w:p w:rsidR="00B86721" w:rsidRDefault="00B86721" w:rsidP="00B86721">
      <w:pPr>
        <w:pStyle w:val="ListParagraph"/>
        <w:widowControl/>
        <w:numPr>
          <w:ilvl w:val="0"/>
          <w:numId w:val="50"/>
        </w:numPr>
        <w:spacing w:after="120"/>
        <w:contextualSpacing/>
      </w:pPr>
      <w:r>
        <w:t>General Information</w:t>
      </w:r>
    </w:p>
    <w:p w:rsidR="00B86721" w:rsidRDefault="00B86721" w:rsidP="00B86721">
      <w:pPr>
        <w:pStyle w:val="ListParagraph"/>
        <w:widowControl/>
        <w:numPr>
          <w:ilvl w:val="0"/>
          <w:numId w:val="50"/>
        </w:numPr>
        <w:spacing w:after="120"/>
        <w:contextualSpacing/>
      </w:pPr>
      <w:r>
        <w:t>Overview</w:t>
      </w:r>
    </w:p>
    <w:p w:rsidR="00B86721" w:rsidRDefault="00B86721" w:rsidP="00B86721">
      <w:pPr>
        <w:pStyle w:val="ListParagraph"/>
        <w:widowControl/>
        <w:numPr>
          <w:ilvl w:val="1"/>
          <w:numId w:val="50"/>
        </w:numPr>
        <w:spacing w:after="120"/>
        <w:contextualSpacing/>
      </w:pPr>
      <w:r>
        <w:t>About the DBCP</w:t>
      </w:r>
    </w:p>
    <w:p w:rsidR="00B86721" w:rsidRDefault="00B86721" w:rsidP="00B86721">
      <w:pPr>
        <w:pStyle w:val="ListParagraph"/>
        <w:widowControl/>
        <w:numPr>
          <w:ilvl w:val="2"/>
          <w:numId w:val="50"/>
        </w:numPr>
        <w:spacing w:after="120"/>
        <w:contextualSpacing/>
      </w:pPr>
      <w:r>
        <w:t>Aims</w:t>
      </w:r>
    </w:p>
    <w:p w:rsidR="00B86721" w:rsidRDefault="00B86721" w:rsidP="00B86721">
      <w:pPr>
        <w:pStyle w:val="ListParagraph"/>
        <w:widowControl/>
        <w:numPr>
          <w:ilvl w:val="2"/>
          <w:numId w:val="50"/>
        </w:numPr>
        <w:spacing w:after="120"/>
        <w:contextualSpacing/>
      </w:pPr>
      <w:r>
        <w:t>People</w:t>
      </w:r>
    </w:p>
    <w:p w:rsidR="00B86721" w:rsidRDefault="00B86721" w:rsidP="00B86721">
      <w:pPr>
        <w:pStyle w:val="ListParagraph"/>
        <w:widowControl/>
        <w:numPr>
          <w:ilvl w:val="2"/>
          <w:numId w:val="50"/>
        </w:numPr>
        <w:spacing w:after="120"/>
        <w:contextualSpacing/>
      </w:pPr>
      <w:r>
        <w:t>Mission</w:t>
      </w:r>
    </w:p>
    <w:p w:rsidR="00B86721" w:rsidRDefault="00B86721" w:rsidP="00B86721">
      <w:pPr>
        <w:pStyle w:val="ListParagraph"/>
        <w:widowControl/>
        <w:numPr>
          <w:ilvl w:val="1"/>
          <w:numId w:val="50"/>
        </w:numPr>
        <w:spacing w:after="120"/>
        <w:contextualSpacing/>
      </w:pPr>
      <w:r>
        <w:t>Background</w:t>
      </w:r>
    </w:p>
    <w:p w:rsidR="00B86721" w:rsidRDefault="00B86721" w:rsidP="00B86721">
      <w:pPr>
        <w:pStyle w:val="ListParagraph"/>
        <w:widowControl/>
        <w:numPr>
          <w:ilvl w:val="1"/>
          <w:numId w:val="50"/>
        </w:numPr>
        <w:spacing w:after="120"/>
        <w:contextualSpacing/>
      </w:pPr>
      <w:r>
        <w:t>Action Groups and Links</w:t>
      </w:r>
    </w:p>
    <w:p w:rsidR="00B86721" w:rsidRDefault="00B86721" w:rsidP="00B86721">
      <w:pPr>
        <w:pStyle w:val="ListParagraph"/>
        <w:widowControl/>
        <w:numPr>
          <w:ilvl w:val="1"/>
          <w:numId w:val="50"/>
        </w:numPr>
        <w:spacing w:after="120"/>
        <w:contextualSpacing/>
      </w:pPr>
      <w:r>
        <w:t xml:space="preserve">Task Teams </w:t>
      </w:r>
    </w:p>
    <w:p w:rsidR="00B86721" w:rsidRDefault="00B86721" w:rsidP="00B86721">
      <w:pPr>
        <w:pStyle w:val="ListParagraph"/>
        <w:widowControl/>
        <w:numPr>
          <w:ilvl w:val="1"/>
          <w:numId w:val="50"/>
        </w:numPr>
        <w:spacing w:after="120"/>
        <w:contextualSpacing/>
      </w:pPr>
      <w:r>
        <w:t>Pilot Project Information</w:t>
      </w:r>
    </w:p>
    <w:p w:rsidR="00B86721" w:rsidRDefault="00B86721" w:rsidP="00B86721">
      <w:pPr>
        <w:pStyle w:val="ListParagraph"/>
        <w:widowControl/>
        <w:numPr>
          <w:ilvl w:val="0"/>
          <w:numId w:val="50"/>
        </w:numPr>
        <w:spacing w:after="120"/>
        <w:contextualSpacing/>
      </w:pPr>
      <w:r>
        <w:t>Platforms</w:t>
      </w:r>
    </w:p>
    <w:p w:rsidR="00B86721" w:rsidRDefault="00B86721" w:rsidP="00B86721">
      <w:pPr>
        <w:pStyle w:val="ListParagraph"/>
        <w:widowControl/>
        <w:numPr>
          <w:ilvl w:val="1"/>
          <w:numId w:val="50"/>
        </w:numPr>
        <w:spacing w:after="120"/>
        <w:contextualSpacing/>
      </w:pPr>
      <w:r>
        <w:t>Search JCOMMOPS Database</w:t>
      </w:r>
    </w:p>
    <w:p w:rsidR="00B86721" w:rsidRDefault="00B86721" w:rsidP="00B86721">
      <w:pPr>
        <w:pStyle w:val="ListParagraph"/>
        <w:widowControl/>
        <w:numPr>
          <w:ilvl w:val="1"/>
          <w:numId w:val="50"/>
        </w:numPr>
        <w:spacing w:after="120"/>
        <w:contextualSpacing/>
      </w:pPr>
      <w:r>
        <w:t>Platform Type Descriptions</w:t>
      </w:r>
    </w:p>
    <w:p w:rsidR="00B86721" w:rsidRDefault="00B86721" w:rsidP="00B86721">
      <w:pPr>
        <w:pStyle w:val="ListParagraph"/>
        <w:widowControl/>
        <w:numPr>
          <w:ilvl w:val="2"/>
          <w:numId w:val="50"/>
        </w:numPr>
        <w:spacing w:after="120"/>
        <w:contextualSpacing/>
      </w:pPr>
      <w:r>
        <w:t>Drifting Buoys</w:t>
      </w:r>
    </w:p>
    <w:p w:rsidR="00B86721" w:rsidRDefault="00B86721" w:rsidP="00B86721">
      <w:pPr>
        <w:pStyle w:val="ListParagraph"/>
        <w:widowControl/>
        <w:numPr>
          <w:ilvl w:val="2"/>
          <w:numId w:val="50"/>
        </w:numPr>
        <w:spacing w:after="120"/>
        <w:contextualSpacing/>
      </w:pPr>
      <w:r>
        <w:t>Moored Buoys</w:t>
      </w:r>
    </w:p>
    <w:p w:rsidR="00B86721" w:rsidRDefault="00B86721" w:rsidP="00B86721">
      <w:pPr>
        <w:pStyle w:val="ListParagraph"/>
        <w:widowControl/>
        <w:numPr>
          <w:ilvl w:val="2"/>
          <w:numId w:val="50"/>
        </w:numPr>
        <w:spacing w:after="120"/>
        <w:contextualSpacing/>
      </w:pPr>
      <w:r>
        <w:t>Ice Buoys</w:t>
      </w:r>
    </w:p>
    <w:p w:rsidR="00B86721" w:rsidRDefault="00B86721" w:rsidP="00B86721">
      <w:pPr>
        <w:pStyle w:val="ListParagraph"/>
        <w:widowControl/>
        <w:numPr>
          <w:ilvl w:val="2"/>
          <w:numId w:val="50"/>
        </w:numPr>
        <w:spacing w:after="120"/>
        <w:contextualSpacing/>
      </w:pPr>
      <w:r>
        <w:lastRenderedPageBreak/>
        <w:t>Wave Buoys</w:t>
      </w:r>
    </w:p>
    <w:p w:rsidR="00B86721" w:rsidRDefault="00B86721" w:rsidP="00B86721">
      <w:pPr>
        <w:pStyle w:val="ListParagraph"/>
        <w:widowControl/>
        <w:numPr>
          <w:ilvl w:val="2"/>
          <w:numId w:val="50"/>
        </w:numPr>
        <w:spacing w:after="120"/>
        <w:contextualSpacing/>
      </w:pPr>
      <w:r>
        <w:t>OceanSITES</w:t>
      </w:r>
    </w:p>
    <w:p w:rsidR="00B86721" w:rsidRDefault="00B86721" w:rsidP="00B86721">
      <w:pPr>
        <w:pStyle w:val="ListParagraph"/>
        <w:widowControl/>
        <w:numPr>
          <w:ilvl w:val="1"/>
          <w:numId w:val="50"/>
        </w:numPr>
        <w:spacing w:after="120"/>
        <w:contextualSpacing/>
      </w:pPr>
      <w:r>
        <w:t>Manufacturer Information</w:t>
      </w:r>
    </w:p>
    <w:p w:rsidR="00B86721" w:rsidRDefault="00B86721" w:rsidP="00B86721">
      <w:pPr>
        <w:pStyle w:val="ListParagraph"/>
        <w:widowControl/>
        <w:numPr>
          <w:ilvl w:val="2"/>
          <w:numId w:val="50"/>
        </w:numPr>
        <w:spacing w:after="120"/>
        <w:contextualSpacing/>
      </w:pPr>
      <w:r>
        <w:t>Links to manufacturer contacts</w:t>
      </w:r>
    </w:p>
    <w:p w:rsidR="00B86721" w:rsidRDefault="00B86721" w:rsidP="00B86721">
      <w:pPr>
        <w:pStyle w:val="ListParagraph"/>
        <w:widowControl/>
        <w:numPr>
          <w:ilvl w:val="0"/>
          <w:numId w:val="50"/>
        </w:numPr>
        <w:spacing w:after="120"/>
        <w:contextualSpacing/>
      </w:pPr>
      <w:r>
        <w:t>Instrument Standards and Best Practices</w:t>
      </w:r>
    </w:p>
    <w:p w:rsidR="00B86721" w:rsidRDefault="00B86721" w:rsidP="00B86721">
      <w:pPr>
        <w:pStyle w:val="ListParagraph"/>
        <w:widowControl/>
        <w:numPr>
          <w:ilvl w:val="1"/>
          <w:numId w:val="50"/>
        </w:numPr>
        <w:spacing w:after="120"/>
        <w:contextualSpacing/>
      </w:pPr>
      <w:r>
        <w:t>Best Practice Documents</w:t>
      </w:r>
    </w:p>
    <w:p w:rsidR="00B86721" w:rsidRDefault="00B86721" w:rsidP="00B86721">
      <w:pPr>
        <w:pStyle w:val="ListParagraph"/>
        <w:widowControl/>
        <w:numPr>
          <w:ilvl w:val="2"/>
          <w:numId w:val="50"/>
        </w:numPr>
        <w:spacing w:after="120"/>
        <w:contextualSpacing/>
      </w:pPr>
      <w:r>
        <w:t>Deployment Techniques</w:t>
      </w:r>
    </w:p>
    <w:p w:rsidR="00B86721" w:rsidRDefault="00B86721" w:rsidP="00B86721">
      <w:pPr>
        <w:pStyle w:val="ListParagraph"/>
        <w:widowControl/>
        <w:numPr>
          <w:ilvl w:val="2"/>
          <w:numId w:val="50"/>
        </w:numPr>
        <w:spacing w:after="120"/>
        <w:contextualSpacing/>
      </w:pPr>
      <w:r>
        <w:t>Sensors and Calibration Information</w:t>
      </w:r>
    </w:p>
    <w:p w:rsidR="00B86721" w:rsidRDefault="00B86721" w:rsidP="00B86721">
      <w:pPr>
        <w:pStyle w:val="ListParagraph"/>
        <w:widowControl/>
        <w:numPr>
          <w:ilvl w:val="2"/>
          <w:numId w:val="50"/>
        </w:numPr>
        <w:spacing w:after="120"/>
        <w:contextualSpacing/>
      </w:pPr>
      <w:r>
        <w:t>Manufacturer Information</w:t>
      </w:r>
    </w:p>
    <w:p w:rsidR="00B86721" w:rsidRDefault="00B86721" w:rsidP="00B86721">
      <w:pPr>
        <w:pStyle w:val="ListParagraph"/>
        <w:widowControl/>
        <w:numPr>
          <w:ilvl w:val="2"/>
          <w:numId w:val="50"/>
        </w:numPr>
        <w:spacing w:after="120"/>
        <w:contextualSpacing/>
      </w:pPr>
      <w:r>
        <w:t>Packaging Techniques</w:t>
      </w:r>
    </w:p>
    <w:p w:rsidR="00B86721" w:rsidRDefault="00B86721" w:rsidP="00B86721">
      <w:pPr>
        <w:pStyle w:val="ListParagraph"/>
        <w:widowControl/>
        <w:numPr>
          <w:ilvl w:val="2"/>
          <w:numId w:val="50"/>
        </w:numPr>
        <w:spacing w:after="120"/>
        <w:contextualSpacing/>
      </w:pPr>
      <w:r>
        <w:t>Satellite Telecommunication’s</w:t>
      </w:r>
    </w:p>
    <w:p w:rsidR="00B86721" w:rsidRDefault="00B86721" w:rsidP="00B86721">
      <w:pPr>
        <w:pStyle w:val="ListParagraph"/>
        <w:widowControl/>
        <w:numPr>
          <w:ilvl w:val="2"/>
          <w:numId w:val="50"/>
        </w:numPr>
        <w:spacing w:after="120"/>
        <w:contextualSpacing/>
      </w:pPr>
      <w:r>
        <w:t>Message Formats</w:t>
      </w:r>
    </w:p>
    <w:p w:rsidR="00B86721" w:rsidRDefault="00B86721" w:rsidP="00B86721">
      <w:pPr>
        <w:pStyle w:val="ListParagraph"/>
        <w:widowControl/>
        <w:numPr>
          <w:ilvl w:val="2"/>
          <w:numId w:val="50"/>
        </w:numPr>
        <w:spacing w:after="120"/>
        <w:contextualSpacing/>
      </w:pPr>
      <w:r>
        <w:t>Quality Control (real-time and delay-mode)</w:t>
      </w:r>
    </w:p>
    <w:p w:rsidR="00B86721" w:rsidRDefault="00B86721" w:rsidP="00B86721">
      <w:pPr>
        <w:pStyle w:val="ListParagraph"/>
        <w:widowControl/>
        <w:numPr>
          <w:ilvl w:val="2"/>
          <w:numId w:val="50"/>
        </w:numPr>
        <w:spacing w:after="120"/>
        <w:contextualSpacing/>
      </w:pPr>
      <w:r>
        <w:t>GTS Dissemination</w:t>
      </w:r>
    </w:p>
    <w:p w:rsidR="00B86721" w:rsidRDefault="00B86721" w:rsidP="00B86721">
      <w:pPr>
        <w:pStyle w:val="ListParagraph"/>
        <w:widowControl/>
        <w:numPr>
          <w:ilvl w:val="2"/>
          <w:numId w:val="50"/>
        </w:numPr>
        <w:spacing w:after="120"/>
        <w:contextualSpacing/>
      </w:pPr>
      <w:r>
        <w:t>Metadata</w:t>
      </w:r>
    </w:p>
    <w:p w:rsidR="00B86721" w:rsidRDefault="00B86721" w:rsidP="00B86721">
      <w:pPr>
        <w:pStyle w:val="ListParagraph"/>
        <w:widowControl/>
        <w:numPr>
          <w:ilvl w:val="2"/>
          <w:numId w:val="50"/>
        </w:numPr>
        <w:spacing w:after="120"/>
        <w:contextualSpacing/>
      </w:pPr>
      <w:r>
        <w:t>Archiving Data</w:t>
      </w:r>
    </w:p>
    <w:p w:rsidR="00B86721" w:rsidRDefault="00B86721" w:rsidP="00B86721">
      <w:pPr>
        <w:pStyle w:val="ListParagraph"/>
        <w:widowControl/>
        <w:numPr>
          <w:ilvl w:val="2"/>
          <w:numId w:val="50"/>
        </w:numPr>
        <w:spacing w:after="120"/>
        <w:contextualSpacing/>
      </w:pPr>
      <w:r>
        <w:t>Buoy Recovery</w:t>
      </w:r>
    </w:p>
    <w:p w:rsidR="00B86721" w:rsidRDefault="00B86721" w:rsidP="00B86721">
      <w:pPr>
        <w:pStyle w:val="ListParagraph"/>
        <w:widowControl/>
        <w:numPr>
          <w:ilvl w:val="2"/>
          <w:numId w:val="50"/>
        </w:numPr>
        <w:spacing w:after="120"/>
        <w:contextualSpacing/>
      </w:pPr>
      <w:r>
        <w:t>Anti-Vandalism</w:t>
      </w:r>
    </w:p>
    <w:p w:rsidR="00B86721" w:rsidRDefault="00B86721" w:rsidP="00B86721">
      <w:pPr>
        <w:pStyle w:val="ListParagraph"/>
        <w:widowControl/>
        <w:numPr>
          <w:ilvl w:val="0"/>
          <w:numId w:val="50"/>
        </w:numPr>
        <w:spacing w:after="120"/>
        <w:contextualSpacing/>
      </w:pPr>
      <w:r>
        <w:t>Telecommunication Systems</w:t>
      </w:r>
    </w:p>
    <w:p w:rsidR="00B86721" w:rsidRDefault="00B86721" w:rsidP="00B86721">
      <w:pPr>
        <w:pStyle w:val="ListParagraph"/>
        <w:widowControl/>
        <w:numPr>
          <w:ilvl w:val="1"/>
          <w:numId w:val="50"/>
        </w:numPr>
        <w:spacing w:after="120"/>
        <w:contextualSpacing/>
      </w:pPr>
      <w:r>
        <w:t>Links and information about Argo, Iridium, other</w:t>
      </w:r>
    </w:p>
    <w:p w:rsidR="00B86721" w:rsidRDefault="00B86721" w:rsidP="00B86721">
      <w:pPr>
        <w:pStyle w:val="ListParagraph"/>
        <w:widowControl/>
        <w:numPr>
          <w:ilvl w:val="1"/>
          <w:numId w:val="50"/>
        </w:numPr>
        <w:spacing w:after="120"/>
        <w:contextualSpacing/>
      </w:pPr>
      <w:r>
        <w:t>Information on telecom delays</w:t>
      </w:r>
    </w:p>
    <w:p w:rsidR="00B86721" w:rsidRDefault="00B86721" w:rsidP="00B86721">
      <w:pPr>
        <w:pStyle w:val="ListParagraph"/>
        <w:widowControl/>
        <w:numPr>
          <w:ilvl w:val="0"/>
          <w:numId w:val="50"/>
        </w:numPr>
        <w:spacing w:after="120"/>
        <w:contextualSpacing/>
      </w:pPr>
      <w:r>
        <w:t>Deployment Information and Opportunities</w:t>
      </w:r>
    </w:p>
    <w:p w:rsidR="00B86721" w:rsidRDefault="00B86721" w:rsidP="00B86721">
      <w:pPr>
        <w:pStyle w:val="ListParagraph"/>
        <w:widowControl/>
        <w:numPr>
          <w:ilvl w:val="0"/>
          <w:numId w:val="50"/>
        </w:numPr>
        <w:spacing w:after="120"/>
        <w:contextualSpacing/>
      </w:pPr>
      <w:r>
        <w:t>Network Status and Maps</w:t>
      </w:r>
    </w:p>
    <w:p w:rsidR="00B86721" w:rsidRDefault="00B86721" w:rsidP="00B86721">
      <w:pPr>
        <w:pStyle w:val="ListParagraph"/>
        <w:widowControl/>
        <w:numPr>
          <w:ilvl w:val="1"/>
          <w:numId w:val="50"/>
        </w:numPr>
        <w:spacing w:after="120"/>
        <w:contextualSpacing/>
      </w:pPr>
      <w:r>
        <w:t>Monthly maps and Google Earth files</w:t>
      </w:r>
    </w:p>
    <w:p w:rsidR="00B86721" w:rsidRDefault="00B86721" w:rsidP="00B86721">
      <w:pPr>
        <w:pStyle w:val="ListParagraph"/>
        <w:widowControl/>
        <w:numPr>
          <w:ilvl w:val="0"/>
          <w:numId w:val="50"/>
        </w:numPr>
        <w:spacing w:after="120"/>
        <w:contextualSpacing/>
      </w:pPr>
      <w:r>
        <w:t>Data Access Instructions and Formats</w:t>
      </w:r>
    </w:p>
    <w:p w:rsidR="00B86721" w:rsidRDefault="00B86721" w:rsidP="00B86721">
      <w:pPr>
        <w:pStyle w:val="ListParagraph"/>
        <w:widowControl/>
        <w:numPr>
          <w:ilvl w:val="1"/>
          <w:numId w:val="50"/>
        </w:numPr>
        <w:spacing w:after="120"/>
        <w:contextualSpacing/>
      </w:pPr>
      <w:r>
        <w:t>How to get Data onto the GTS</w:t>
      </w:r>
    </w:p>
    <w:p w:rsidR="00B86721" w:rsidRDefault="00B86721" w:rsidP="00B86721">
      <w:pPr>
        <w:pStyle w:val="ListParagraph"/>
        <w:widowControl/>
        <w:numPr>
          <w:ilvl w:val="1"/>
          <w:numId w:val="50"/>
        </w:numPr>
        <w:spacing w:after="120"/>
        <w:contextualSpacing/>
      </w:pPr>
      <w:r>
        <w:t>How is Data Used</w:t>
      </w:r>
    </w:p>
    <w:p w:rsidR="00B86721" w:rsidRDefault="00B86721" w:rsidP="00B86721">
      <w:pPr>
        <w:pStyle w:val="ListParagraph"/>
        <w:widowControl/>
        <w:numPr>
          <w:ilvl w:val="0"/>
          <w:numId w:val="50"/>
        </w:numPr>
        <w:spacing w:after="120"/>
        <w:contextualSpacing/>
      </w:pPr>
      <w:r>
        <w:t>Community</w:t>
      </w:r>
    </w:p>
    <w:p w:rsidR="00B86721" w:rsidRDefault="00B86721" w:rsidP="00B86721">
      <w:pPr>
        <w:pStyle w:val="ListParagraph"/>
        <w:widowControl/>
        <w:numPr>
          <w:ilvl w:val="1"/>
          <w:numId w:val="50"/>
        </w:numPr>
        <w:spacing w:after="120"/>
        <w:contextualSpacing/>
      </w:pPr>
      <w:r>
        <w:t xml:space="preserve">All community contact information </w:t>
      </w:r>
    </w:p>
    <w:p w:rsidR="00B86721" w:rsidRDefault="00B86721" w:rsidP="00B86721">
      <w:pPr>
        <w:pStyle w:val="ListParagraph"/>
        <w:widowControl/>
        <w:numPr>
          <w:ilvl w:val="2"/>
          <w:numId w:val="50"/>
        </w:numPr>
        <w:spacing w:after="120"/>
        <w:contextualSpacing/>
      </w:pPr>
      <w:r>
        <w:t>National Focal points</w:t>
      </w:r>
    </w:p>
    <w:p w:rsidR="00B86721" w:rsidRDefault="00B86721" w:rsidP="00B86721">
      <w:pPr>
        <w:pStyle w:val="ListParagraph"/>
        <w:widowControl/>
        <w:numPr>
          <w:ilvl w:val="2"/>
          <w:numId w:val="50"/>
        </w:numPr>
        <w:spacing w:after="120"/>
        <w:contextualSpacing/>
      </w:pPr>
      <w:r>
        <w:t>Manufacturers</w:t>
      </w:r>
    </w:p>
    <w:p w:rsidR="00B86721" w:rsidRDefault="00B86721" w:rsidP="00B86721">
      <w:pPr>
        <w:pStyle w:val="ListParagraph"/>
        <w:widowControl/>
        <w:numPr>
          <w:ilvl w:val="2"/>
          <w:numId w:val="50"/>
        </w:numPr>
        <w:spacing w:after="120"/>
        <w:contextualSpacing/>
      </w:pPr>
      <w:r>
        <w:t>DBCP Executive Board</w:t>
      </w:r>
    </w:p>
    <w:p w:rsidR="00B86721" w:rsidRDefault="00B86721" w:rsidP="00B86721">
      <w:pPr>
        <w:pStyle w:val="ListParagraph"/>
        <w:widowControl/>
        <w:numPr>
          <w:ilvl w:val="1"/>
          <w:numId w:val="50"/>
        </w:numPr>
        <w:spacing w:after="120"/>
        <w:contextualSpacing/>
      </w:pPr>
      <w:r>
        <w:t>DBCP related meetings</w:t>
      </w:r>
    </w:p>
    <w:p w:rsidR="00B86721" w:rsidRDefault="00B86721" w:rsidP="00B86721">
      <w:pPr>
        <w:pStyle w:val="ListParagraph"/>
        <w:widowControl/>
        <w:numPr>
          <w:ilvl w:val="1"/>
          <w:numId w:val="50"/>
        </w:numPr>
        <w:spacing w:after="120"/>
        <w:contextualSpacing/>
      </w:pPr>
      <w:r>
        <w:t>Photos</w:t>
      </w:r>
    </w:p>
    <w:p w:rsidR="00B86721" w:rsidRDefault="00B86721" w:rsidP="00B86721">
      <w:pPr>
        <w:pStyle w:val="ListParagraph"/>
        <w:widowControl/>
        <w:numPr>
          <w:ilvl w:val="1"/>
          <w:numId w:val="50"/>
        </w:numPr>
        <w:spacing w:after="120"/>
        <w:contextualSpacing/>
      </w:pPr>
      <w:r>
        <w:t>Definitions</w:t>
      </w:r>
    </w:p>
    <w:p w:rsidR="00B86721" w:rsidRDefault="00B86721" w:rsidP="00B86721">
      <w:pPr>
        <w:pStyle w:val="ListParagraph"/>
        <w:widowControl/>
        <w:numPr>
          <w:ilvl w:val="1"/>
          <w:numId w:val="50"/>
        </w:numPr>
        <w:spacing w:after="120"/>
        <w:contextualSpacing/>
      </w:pPr>
      <w:r>
        <w:t>External Links to related information</w:t>
      </w:r>
    </w:p>
    <w:p w:rsidR="00393F0E" w:rsidRPr="00F95B35" w:rsidRDefault="00393F0E" w:rsidP="001A02A2">
      <w:pPr>
        <w:rPr>
          <w:rFonts w:ascii="Arial" w:hAnsi="Arial" w:cs="Arial"/>
          <w:sz w:val="22"/>
          <w:szCs w:val="22"/>
        </w:rPr>
      </w:pPr>
    </w:p>
    <w:p w:rsidR="00393F0E" w:rsidRPr="00F95B35" w:rsidRDefault="00393F0E">
      <w:pPr>
        <w:pStyle w:val="Normal2"/>
        <w:rPr>
          <w:rFonts w:ascii="Arial" w:hAnsi="Arial" w:cs="Arial"/>
          <w:sz w:val="22"/>
          <w:szCs w:val="22"/>
        </w:rPr>
      </w:pPr>
    </w:p>
    <w:p w:rsidR="00393F0E" w:rsidRPr="00F95B35" w:rsidRDefault="00393F0E">
      <w:pPr>
        <w:pStyle w:val="DBCP2"/>
        <w:rPr>
          <w:rFonts w:ascii="Arial" w:hAnsi="Arial" w:cs="Arial"/>
          <w:sz w:val="22"/>
          <w:szCs w:val="22"/>
        </w:rPr>
      </w:pPr>
      <w:bookmarkStart w:id="84" w:name="_Toc314729645"/>
      <w:r w:rsidRPr="00F95B35">
        <w:rPr>
          <w:rFonts w:ascii="Arial" w:hAnsi="Arial" w:cs="Arial"/>
          <w:sz w:val="22"/>
          <w:szCs w:val="22"/>
        </w:rPr>
        <w:t>Web news</w:t>
      </w:r>
      <w:bookmarkEnd w:id="84"/>
    </w:p>
    <w:p w:rsidR="00393F0E" w:rsidRPr="00F95B35" w:rsidRDefault="00393F0E">
      <w:pPr>
        <w:ind w:left="284"/>
        <w:rPr>
          <w:rFonts w:ascii="Arial" w:hAnsi="Arial" w:cs="Arial"/>
          <w:sz w:val="22"/>
          <w:szCs w:val="22"/>
        </w:rPr>
      </w:pPr>
    </w:p>
    <w:p w:rsidR="00393F0E" w:rsidRPr="00F95B35" w:rsidRDefault="00393F0E">
      <w:pPr>
        <w:pStyle w:val="parioc"/>
        <w:widowControl/>
        <w:tabs>
          <w:tab w:val="left" w:pos="379"/>
          <w:tab w:val="left" w:pos="1099"/>
          <w:tab w:val="left" w:pos="1819"/>
          <w:tab w:val="left" w:pos="2539"/>
          <w:tab w:val="left" w:pos="3259"/>
          <w:tab w:val="left" w:pos="3979"/>
          <w:tab w:val="left" w:pos="4699"/>
          <w:tab w:val="left" w:pos="5419"/>
          <w:tab w:val="left" w:pos="6139"/>
          <w:tab w:val="left" w:pos="6859"/>
          <w:tab w:val="left" w:pos="7579"/>
          <w:tab w:val="left" w:pos="8299"/>
        </w:tabs>
        <w:ind w:left="284" w:right="-1" w:firstLine="0"/>
        <w:jc w:val="both"/>
        <w:rPr>
          <w:rFonts w:ascii="Arial" w:hAnsi="Arial" w:cs="Arial"/>
          <w:color w:val="000000"/>
          <w:sz w:val="22"/>
          <w:szCs w:val="22"/>
          <w:lang w:val="en-GB"/>
        </w:rPr>
      </w:pPr>
      <w:r w:rsidRPr="00F95B35">
        <w:rPr>
          <w:rFonts w:ascii="Arial" w:hAnsi="Arial" w:cs="Arial"/>
          <w:sz w:val="22"/>
          <w:szCs w:val="22"/>
          <w:lang w:val="en-GB"/>
        </w:rPr>
        <w:t xml:space="preserve">In May 1999, the DBCP opened an Internet technical forum </w:t>
      </w:r>
      <w:r w:rsidRPr="00F95B35">
        <w:rPr>
          <w:rFonts w:ascii="Arial" w:hAnsi="Arial" w:cs="Arial"/>
          <w:color w:val="000000"/>
          <w:sz w:val="22"/>
          <w:szCs w:val="22"/>
          <w:lang w:val="en-GB"/>
        </w:rPr>
        <w:t>as a means of debating on technical issues, answering technical questions, and exchanging information among buoy operators or actors. In 2004, the forum was replaced by a DBCP News section with the JCOMMOPS web site. DBCP news are available at:</w:t>
      </w:r>
    </w:p>
    <w:p w:rsidR="00393F0E" w:rsidRPr="00F95B35" w:rsidRDefault="00A90D24">
      <w:pPr>
        <w:ind w:left="284"/>
        <w:rPr>
          <w:rFonts w:ascii="Arial" w:hAnsi="Arial" w:cs="Arial"/>
          <w:sz w:val="22"/>
          <w:szCs w:val="22"/>
        </w:rPr>
      </w:pPr>
      <w:hyperlink r:id="rId98" w:history="1">
        <w:r w:rsidR="00393F0E" w:rsidRPr="00F95B35">
          <w:rPr>
            <w:rStyle w:val="Hyperlink"/>
            <w:rFonts w:ascii="Arial" w:hAnsi="Arial" w:cs="Arial"/>
            <w:sz w:val="22"/>
            <w:szCs w:val="22"/>
          </w:rPr>
          <w:t>http://wo.jcommops.org/cgi-bin/WebObjects/JCOMMOPS.woa/wa/news?prog=DBCP</w:t>
        </w:r>
      </w:hyperlink>
    </w:p>
    <w:p w:rsidR="00393F0E" w:rsidRPr="00F95B35" w:rsidRDefault="00393F0E">
      <w:pPr>
        <w:pStyle w:val="Normal2"/>
        <w:rPr>
          <w:rFonts w:ascii="Arial" w:hAnsi="Arial" w:cs="Arial"/>
          <w:sz w:val="22"/>
          <w:szCs w:val="22"/>
        </w:rPr>
      </w:pPr>
    </w:p>
    <w:p w:rsidR="00393F0E" w:rsidRPr="00F95B35" w:rsidRDefault="00393F0E">
      <w:pPr>
        <w:pStyle w:val="Normal2"/>
        <w:rPr>
          <w:rFonts w:ascii="Arial" w:hAnsi="Arial" w:cs="Arial"/>
          <w:sz w:val="22"/>
          <w:szCs w:val="22"/>
        </w:rPr>
      </w:pPr>
    </w:p>
    <w:p w:rsidR="00393F0E" w:rsidRPr="00F95B35" w:rsidRDefault="00393F0E">
      <w:pPr>
        <w:pStyle w:val="DBCP2"/>
        <w:rPr>
          <w:rFonts w:ascii="Arial" w:hAnsi="Arial" w:cs="Arial"/>
          <w:sz w:val="22"/>
          <w:szCs w:val="22"/>
        </w:rPr>
      </w:pPr>
      <w:bookmarkStart w:id="85" w:name="_Toc314729646"/>
      <w:r w:rsidRPr="00F95B35">
        <w:rPr>
          <w:rFonts w:ascii="Arial" w:hAnsi="Arial" w:cs="Arial"/>
          <w:sz w:val="22"/>
          <w:szCs w:val="22"/>
        </w:rPr>
        <w:t>Integration</w:t>
      </w:r>
      <w:bookmarkEnd w:id="85"/>
    </w:p>
    <w:p w:rsidR="00393F0E" w:rsidRPr="00F95B35" w:rsidRDefault="00393F0E">
      <w:pPr>
        <w:pStyle w:val="Normal2"/>
        <w:rPr>
          <w:rFonts w:ascii="Arial" w:hAnsi="Arial" w:cs="Arial"/>
          <w:sz w:val="22"/>
          <w:szCs w:val="22"/>
        </w:rPr>
      </w:pPr>
    </w:p>
    <w:p w:rsidR="009F45AB" w:rsidRDefault="00393F0E" w:rsidP="00B979DE">
      <w:pPr>
        <w:pStyle w:val="Normal2"/>
        <w:rPr>
          <w:rFonts w:ascii="Arial" w:hAnsi="Arial" w:cs="Arial"/>
          <w:sz w:val="22"/>
          <w:szCs w:val="22"/>
        </w:rPr>
      </w:pPr>
      <w:r w:rsidRPr="00F95B35">
        <w:rPr>
          <w:rFonts w:ascii="Arial" w:hAnsi="Arial" w:cs="Arial"/>
          <w:sz w:val="22"/>
          <w:szCs w:val="22"/>
        </w:rPr>
        <w:t xml:space="preserve">The DBCP now reports to the Joint WMO-IOC Technical Commission for Oceanography and Marine Meteorology (JCOMM). It is following requirements expressed by the WWW, </w:t>
      </w:r>
      <w:r w:rsidRPr="00F95B35">
        <w:rPr>
          <w:rFonts w:ascii="Arial" w:hAnsi="Arial" w:cs="Arial"/>
          <w:sz w:val="22"/>
          <w:szCs w:val="22"/>
        </w:rPr>
        <w:lastRenderedPageBreak/>
        <w:t>GOOS, and GCOS and is working in an integrated way in the context of the JCOMM Observations Programme Area (OPA)</w:t>
      </w:r>
      <w:r w:rsidR="009F45AB">
        <w:rPr>
          <w:rFonts w:ascii="Arial" w:hAnsi="Arial" w:cs="Arial"/>
          <w:sz w:val="22"/>
          <w:szCs w:val="22"/>
        </w:rPr>
        <w:t>, as well as responding to requirements for the WMO Integrated Global Observing Systems (WIGOS), the WMO Information System (WIS), and the Global Framework for Climate Services (GFCS)</w:t>
      </w:r>
      <w:r w:rsidRPr="00F95B35">
        <w:rPr>
          <w:rFonts w:ascii="Arial" w:hAnsi="Arial" w:cs="Arial"/>
          <w:sz w:val="22"/>
          <w:szCs w:val="22"/>
        </w:rPr>
        <w:t xml:space="preserve">. </w:t>
      </w:r>
      <w:r w:rsidR="00B979DE">
        <w:rPr>
          <w:rFonts w:ascii="Arial" w:hAnsi="Arial" w:cs="Arial"/>
          <w:sz w:val="22"/>
          <w:szCs w:val="22"/>
        </w:rPr>
        <w:t xml:space="preserve">It is particularly playing particular attention to instrument standards, quality management, and free and unrestricted buoy data exchange. Real-time distribution of the data is essentially assured through the GTS. Delayed mode distribution and archival is essentially assured through the Responsible National Oceanographic Data Centre for Drifting Buoys (RNODC/DB, operated by </w:t>
      </w:r>
      <w:smartTag w:uri="urn:schemas-microsoft-com:office:smarttags" w:element="country-region">
        <w:r w:rsidR="00B979DE">
          <w:rPr>
            <w:rFonts w:ascii="Arial" w:hAnsi="Arial" w:cs="Arial"/>
            <w:sz w:val="22"/>
            <w:szCs w:val="22"/>
          </w:rPr>
          <w:t>Canada</w:t>
        </w:r>
      </w:smartTag>
      <w:r w:rsidR="00B979DE">
        <w:rPr>
          <w:rFonts w:ascii="Arial" w:hAnsi="Arial" w:cs="Arial"/>
          <w:sz w:val="22"/>
          <w:szCs w:val="22"/>
        </w:rPr>
        <w:t xml:space="preserve">), and the Specialized Oceanographic Centre for Drifting Buoys (SOC/DB operated by </w:t>
      </w:r>
      <w:smartTag w:uri="urn:schemas-microsoft-com:office:smarttags" w:element="country-region">
        <w:smartTag w:uri="urn:schemas-microsoft-com:office:smarttags" w:element="place">
          <w:r w:rsidR="00B979DE">
            <w:rPr>
              <w:rFonts w:ascii="Arial" w:hAnsi="Arial" w:cs="Arial"/>
              <w:sz w:val="22"/>
              <w:szCs w:val="22"/>
            </w:rPr>
            <w:t>France</w:t>
          </w:r>
        </w:smartTag>
      </w:smartTag>
      <w:r w:rsidR="00B979DE">
        <w:rPr>
          <w:rFonts w:ascii="Arial" w:hAnsi="Arial" w:cs="Arial"/>
          <w:sz w:val="22"/>
          <w:szCs w:val="22"/>
        </w:rPr>
        <w:t>). In particular, buoy data sets are made discoverable using ISO 19115 standard through the WMO Information System (WIS), and the IOC Ocean Data Portal (ODP).</w:t>
      </w:r>
    </w:p>
    <w:p w:rsidR="009F45AB" w:rsidRDefault="009F45AB">
      <w:pPr>
        <w:pStyle w:val="Normal2"/>
        <w:rPr>
          <w:rFonts w:ascii="Arial" w:hAnsi="Arial" w:cs="Arial"/>
          <w:sz w:val="22"/>
          <w:szCs w:val="22"/>
        </w:rPr>
      </w:pPr>
    </w:p>
    <w:p w:rsidR="00393F0E" w:rsidRPr="00F95B35" w:rsidRDefault="009F45AB">
      <w:pPr>
        <w:pStyle w:val="Normal2"/>
        <w:rPr>
          <w:rFonts w:ascii="Arial" w:hAnsi="Arial" w:cs="Arial"/>
          <w:sz w:val="22"/>
          <w:szCs w:val="22"/>
        </w:rPr>
      </w:pPr>
      <w:r>
        <w:rPr>
          <w:rFonts w:ascii="Arial" w:hAnsi="Arial" w:cs="Arial"/>
          <w:sz w:val="22"/>
          <w:szCs w:val="22"/>
        </w:rPr>
        <w:t>T</w:t>
      </w:r>
      <w:r w:rsidR="00393F0E" w:rsidRPr="00F95B35">
        <w:rPr>
          <w:rFonts w:ascii="Arial" w:hAnsi="Arial" w:cs="Arial"/>
          <w:sz w:val="22"/>
          <w:szCs w:val="22"/>
        </w:rPr>
        <w:t xml:space="preserve">he DBCP is </w:t>
      </w:r>
      <w:r>
        <w:rPr>
          <w:rFonts w:ascii="Arial" w:hAnsi="Arial" w:cs="Arial"/>
          <w:sz w:val="22"/>
          <w:szCs w:val="22"/>
        </w:rPr>
        <w:t xml:space="preserve">building on potential synergies and </w:t>
      </w:r>
      <w:r w:rsidR="00393F0E" w:rsidRPr="00F95B35">
        <w:rPr>
          <w:rFonts w:ascii="Arial" w:hAnsi="Arial" w:cs="Arial"/>
          <w:sz w:val="22"/>
          <w:szCs w:val="22"/>
        </w:rPr>
        <w:t xml:space="preserve">cooperating with other Panels dealing with other types of  </w:t>
      </w:r>
      <w:r w:rsidR="00393F0E" w:rsidRPr="00F95B35">
        <w:rPr>
          <w:rFonts w:ascii="Arial" w:hAnsi="Arial" w:cs="Arial"/>
          <w:i/>
          <w:iCs/>
          <w:sz w:val="22"/>
          <w:szCs w:val="22"/>
        </w:rPr>
        <w:t>in situ</w:t>
      </w:r>
      <w:r w:rsidR="00393F0E" w:rsidRPr="00F95B35">
        <w:rPr>
          <w:rFonts w:ascii="Arial" w:hAnsi="Arial" w:cs="Arial"/>
          <w:sz w:val="22"/>
          <w:szCs w:val="22"/>
        </w:rPr>
        <w:t xml:space="preserve"> observing systems such as the Ship Of Opportunity Programme Implementation Panel (SOOPIP), the Argo sub-surface profiling float programme, the Voluntary Observing Ships Programme (VOS), and the Automated Shipboard Aerological Programme Implementation Panel (ASAPP).</w:t>
      </w:r>
    </w:p>
    <w:p w:rsidR="00393F0E" w:rsidRPr="00F95B35" w:rsidRDefault="00393F0E">
      <w:pPr>
        <w:pStyle w:val="Normal2"/>
        <w:rPr>
          <w:rFonts w:ascii="Arial" w:hAnsi="Arial" w:cs="Arial"/>
          <w:sz w:val="22"/>
          <w:szCs w:val="22"/>
        </w:rPr>
      </w:pPr>
    </w:p>
    <w:p w:rsidR="00393F0E" w:rsidRPr="00F95B35" w:rsidRDefault="00393F0E" w:rsidP="009F45AB">
      <w:pPr>
        <w:pStyle w:val="Normal2"/>
        <w:rPr>
          <w:rFonts w:ascii="Arial" w:hAnsi="Arial" w:cs="Arial"/>
          <w:sz w:val="22"/>
          <w:szCs w:val="22"/>
        </w:rPr>
      </w:pPr>
      <w:r w:rsidRPr="00F95B35">
        <w:rPr>
          <w:rFonts w:ascii="Arial" w:hAnsi="Arial" w:cs="Arial"/>
          <w:sz w:val="22"/>
          <w:szCs w:val="22"/>
        </w:rPr>
        <w:t>The DBCP is particularly supportin</w:t>
      </w:r>
      <w:r w:rsidR="009F45AB">
        <w:rPr>
          <w:rFonts w:ascii="Arial" w:hAnsi="Arial" w:cs="Arial"/>
          <w:sz w:val="22"/>
          <w:szCs w:val="22"/>
        </w:rPr>
        <w:t>g financially (jointly with SOT,</w:t>
      </w:r>
      <w:r w:rsidRPr="00F95B35">
        <w:rPr>
          <w:rFonts w:ascii="Arial" w:hAnsi="Arial" w:cs="Arial"/>
          <w:sz w:val="22"/>
          <w:szCs w:val="22"/>
        </w:rPr>
        <w:t xml:space="preserve"> Argo</w:t>
      </w:r>
      <w:r w:rsidR="009F45AB">
        <w:rPr>
          <w:rFonts w:ascii="Arial" w:hAnsi="Arial" w:cs="Arial"/>
          <w:sz w:val="22"/>
          <w:szCs w:val="22"/>
        </w:rPr>
        <w:t>, and OceanSITEs</w:t>
      </w:r>
      <w:r w:rsidRPr="00F95B35">
        <w:rPr>
          <w:rFonts w:ascii="Arial" w:hAnsi="Arial" w:cs="Arial"/>
          <w:sz w:val="22"/>
          <w:szCs w:val="22"/>
        </w:rPr>
        <w:t xml:space="preserve">) the operations of the JCOMM </w:t>
      </w:r>
      <w:r w:rsidRPr="00F95B35">
        <w:rPr>
          <w:rFonts w:ascii="Arial" w:hAnsi="Arial" w:cs="Arial"/>
          <w:i/>
          <w:iCs/>
          <w:sz w:val="22"/>
          <w:szCs w:val="22"/>
        </w:rPr>
        <w:t>in situ</w:t>
      </w:r>
      <w:r w:rsidR="009F45AB">
        <w:rPr>
          <w:rFonts w:ascii="Arial" w:hAnsi="Arial" w:cs="Arial"/>
          <w:sz w:val="22"/>
          <w:szCs w:val="22"/>
        </w:rPr>
        <w:t xml:space="preserve"> Observations</w:t>
      </w:r>
      <w:r w:rsidRPr="00F95B35">
        <w:rPr>
          <w:rFonts w:ascii="Arial" w:hAnsi="Arial" w:cs="Arial"/>
          <w:sz w:val="22"/>
          <w:szCs w:val="22"/>
        </w:rPr>
        <w:t xml:space="preserve"> </w:t>
      </w:r>
      <w:r w:rsidR="009F45AB">
        <w:rPr>
          <w:rFonts w:ascii="Arial" w:hAnsi="Arial" w:cs="Arial"/>
          <w:sz w:val="22"/>
          <w:szCs w:val="22"/>
        </w:rPr>
        <w:t>Programme</w:t>
      </w:r>
      <w:r w:rsidRPr="00F95B35">
        <w:rPr>
          <w:rFonts w:ascii="Arial" w:hAnsi="Arial" w:cs="Arial"/>
          <w:sz w:val="22"/>
          <w:szCs w:val="22"/>
        </w:rPr>
        <w:t xml:space="preserve"> Support Centre (JCOMMOPS, </w:t>
      </w:r>
      <w:hyperlink r:id="rId99" w:history="1">
        <w:r w:rsidRPr="00F95B35">
          <w:rPr>
            <w:rStyle w:val="Hyperlink"/>
            <w:rFonts w:ascii="Arial" w:hAnsi="Arial" w:cs="Arial"/>
            <w:sz w:val="22"/>
            <w:szCs w:val="22"/>
          </w:rPr>
          <w:t>http://www.jcommops.org/</w:t>
        </w:r>
      </w:hyperlink>
      <w:r w:rsidRPr="00F95B35">
        <w:rPr>
          <w:rFonts w:ascii="Arial" w:hAnsi="Arial" w:cs="Arial"/>
          <w:sz w:val="22"/>
          <w:szCs w:val="22"/>
        </w:rPr>
        <w:t xml:space="preserve">) in </w:t>
      </w:r>
      <w:smartTag w:uri="urn:schemas-microsoft-com:office:smarttags" w:element="City">
        <w:smartTag w:uri="urn:schemas-microsoft-com:office:smarttags" w:element="place">
          <w:r w:rsidRPr="00F95B35">
            <w:rPr>
              <w:rFonts w:ascii="Arial" w:hAnsi="Arial" w:cs="Arial"/>
              <w:sz w:val="22"/>
              <w:szCs w:val="22"/>
            </w:rPr>
            <w:t>Toulouse</w:t>
          </w:r>
        </w:smartTag>
      </w:smartTag>
      <w:r w:rsidRPr="00F95B35">
        <w:rPr>
          <w:rFonts w:ascii="Arial" w:hAnsi="Arial" w:cs="Arial"/>
          <w:sz w:val="22"/>
          <w:szCs w:val="22"/>
        </w:rPr>
        <w:t>. JCOMMOPS includes the DBCP, SO</w:t>
      </w:r>
      <w:r w:rsidR="009F45AB">
        <w:rPr>
          <w:rFonts w:ascii="Arial" w:hAnsi="Arial" w:cs="Arial"/>
          <w:sz w:val="22"/>
          <w:szCs w:val="22"/>
        </w:rPr>
        <w:t>T</w:t>
      </w:r>
      <w:r w:rsidRPr="00F95B35">
        <w:rPr>
          <w:rFonts w:ascii="Arial" w:hAnsi="Arial" w:cs="Arial"/>
          <w:sz w:val="22"/>
          <w:szCs w:val="22"/>
        </w:rPr>
        <w:t>, and Argo International Coordination Facilities. JCOMMOPS particularly provides information on deployment opportunities for drifting buoys and floats, as well as status information regarding drifting and moored buoy programmes, XBT programmes (SOOP), and sub-surface profiling float programmes (Argo).</w:t>
      </w:r>
    </w:p>
    <w:p w:rsidR="00393F0E" w:rsidRDefault="00393F0E">
      <w:pPr>
        <w:pStyle w:val="Normal2"/>
        <w:rPr>
          <w:rFonts w:ascii="Arial" w:hAnsi="Arial" w:cs="Arial"/>
          <w:sz w:val="22"/>
          <w:szCs w:val="22"/>
        </w:rPr>
      </w:pPr>
    </w:p>
    <w:p w:rsidR="009F45AB" w:rsidRPr="00F95B35" w:rsidRDefault="009F45AB" w:rsidP="009F45AB">
      <w:pPr>
        <w:pStyle w:val="Normal2"/>
        <w:jc w:val="center"/>
        <w:rPr>
          <w:rFonts w:ascii="Arial" w:hAnsi="Arial" w:cs="Arial"/>
          <w:sz w:val="22"/>
          <w:szCs w:val="22"/>
        </w:rPr>
      </w:pPr>
      <w:r>
        <w:rPr>
          <w:rFonts w:ascii="Arial" w:hAnsi="Arial" w:cs="Arial"/>
          <w:sz w:val="22"/>
          <w:szCs w:val="22"/>
        </w:rPr>
        <w:t>_______________</w:t>
      </w:r>
    </w:p>
    <w:sectPr w:rsidR="009F45AB" w:rsidRPr="00F95B35" w:rsidSect="008C71FA">
      <w:pgSz w:w="11906" w:h="16838"/>
      <w:pgMar w:top="1417" w:right="1417" w:bottom="1417" w:left="141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EB7" w:rsidRDefault="00C74EB7">
      <w:r>
        <w:separator/>
      </w:r>
    </w:p>
  </w:endnote>
  <w:endnote w:type="continuationSeparator" w:id="0">
    <w:p w:rsidR="00C74EB7" w:rsidRDefault="00C74E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EB7" w:rsidRDefault="00C74EB7">
      <w:r>
        <w:separator/>
      </w:r>
    </w:p>
  </w:footnote>
  <w:footnote w:type="continuationSeparator" w:id="0">
    <w:p w:rsidR="00C74EB7" w:rsidRDefault="00C74EB7">
      <w:r>
        <w:continuationSeparator/>
      </w:r>
    </w:p>
  </w:footnote>
  <w:footnote w:id="1">
    <w:p w:rsidR="00C74EB7" w:rsidRPr="007B2545" w:rsidRDefault="00C74EB7">
      <w:pPr>
        <w:pStyle w:val="FootnoteText"/>
        <w:rPr>
          <w:rFonts w:ascii="Arial" w:hAnsi="Arial" w:cs="Arial"/>
          <w:sz w:val="16"/>
          <w:szCs w:val="16"/>
          <w:lang w:val="en-US"/>
        </w:rPr>
      </w:pPr>
      <w:r w:rsidRPr="007B2545">
        <w:rPr>
          <w:rStyle w:val="FootnoteReference"/>
          <w:rFonts w:ascii="Arial" w:hAnsi="Arial" w:cs="Arial"/>
          <w:sz w:val="16"/>
          <w:szCs w:val="16"/>
        </w:rPr>
        <w:footnoteRef/>
      </w:r>
      <w:r w:rsidRPr="007B2545">
        <w:rPr>
          <w:rFonts w:ascii="Arial" w:hAnsi="Arial" w:cs="Arial"/>
          <w:sz w:val="16"/>
          <w:szCs w:val="16"/>
        </w:rPr>
        <w:t xml:space="preserve"> </w:t>
      </w:r>
      <w:r w:rsidRPr="007B2545">
        <w:rPr>
          <w:rFonts w:ascii="Arial" w:hAnsi="Arial" w:cs="Arial"/>
          <w:sz w:val="16"/>
          <w:szCs w:val="16"/>
          <w:lang w:val="en-US"/>
        </w:rPr>
        <w:t xml:space="preserve">PANGEA: Partnership for New GEOSS Applications – </w:t>
      </w:r>
      <w:hyperlink r:id="rId1" w:history="1">
        <w:r w:rsidRPr="007B2545">
          <w:rPr>
            <w:rStyle w:val="Hyperlink"/>
            <w:rFonts w:ascii="Arial" w:hAnsi="Arial" w:cs="Arial"/>
            <w:sz w:val="16"/>
            <w:szCs w:val="16"/>
            <w:lang w:val="en-US"/>
          </w:rPr>
          <w:t>http://www.jcomm.info/pangea-concept</w:t>
        </w:r>
      </w:hyperlink>
      <w:r w:rsidRPr="007B2545">
        <w:rPr>
          <w:rFonts w:ascii="Arial" w:hAnsi="Arial" w:cs="Arial"/>
          <w:sz w:val="16"/>
          <w:szCs w:val="16"/>
          <w:lang w:val="en-US"/>
        </w:rPr>
        <w:t xml:space="preserve"> </w:t>
      </w:r>
    </w:p>
  </w:footnote>
  <w:footnote w:id="2">
    <w:p w:rsidR="00C74EB7" w:rsidRPr="00594DF6" w:rsidRDefault="00C74EB7" w:rsidP="00594DF6">
      <w:pPr>
        <w:pStyle w:val="FootnoteText"/>
        <w:tabs>
          <w:tab w:val="left" w:pos="270"/>
        </w:tabs>
        <w:ind w:left="270" w:hanging="270"/>
        <w:rPr>
          <w:rFonts w:ascii="Arial" w:hAnsi="Arial" w:cs="Arial"/>
          <w:sz w:val="16"/>
          <w:szCs w:val="16"/>
        </w:rPr>
      </w:pPr>
      <w:r w:rsidRPr="00594DF6">
        <w:rPr>
          <w:rStyle w:val="FootnoteReference"/>
          <w:rFonts w:ascii="Arial" w:hAnsi="Arial" w:cs="Arial"/>
          <w:sz w:val="16"/>
          <w:szCs w:val="16"/>
          <w:vertAlign w:val="baseline"/>
        </w:rPr>
        <w:footnoteRef/>
      </w:r>
      <w:r w:rsidRPr="00594DF6">
        <w:rPr>
          <w:rFonts w:ascii="Arial" w:hAnsi="Arial" w:cs="Arial"/>
          <w:sz w:val="16"/>
          <w:szCs w:val="16"/>
        </w:rPr>
        <w:tab/>
        <w:t>SVPB: Surface Velocity Programme (SVP, now replaced by the Global Drifter Programme – GDP) Barometer Drifter</w:t>
      </w:r>
    </w:p>
  </w:footnote>
  <w:footnote w:id="3">
    <w:p w:rsidR="00C74EB7" w:rsidRPr="00594DF6" w:rsidRDefault="00C74EB7" w:rsidP="00594DF6">
      <w:pPr>
        <w:pStyle w:val="FootnoteText"/>
        <w:tabs>
          <w:tab w:val="left" w:pos="270"/>
        </w:tabs>
        <w:ind w:left="270" w:hanging="270"/>
        <w:rPr>
          <w:rFonts w:ascii="Arial" w:hAnsi="Arial" w:cs="Arial"/>
          <w:sz w:val="16"/>
          <w:szCs w:val="16"/>
          <w:lang w:val="en-US"/>
        </w:rPr>
      </w:pPr>
      <w:r w:rsidRPr="00594DF6">
        <w:rPr>
          <w:rStyle w:val="FootnoteReference"/>
          <w:rFonts w:ascii="Arial" w:hAnsi="Arial" w:cs="Arial"/>
          <w:sz w:val="16"/>
          <w:szCs w:val="16"/>
          <w:vertAlign w:val="baseline"/>
        </w:rPr>
        <w:footnoteRef/>
      </w:r>
      <w:r w:rsidRPr="00594DF6">
        <w:rPr>
          <w:rFonts w:ascii="Arial" w:hAnsi="Arial" w:cs="Arial"/>
          <w:sz w:val="16"/>
          <w:szCs w:val="16"/>
        </w:rPr>
        <w:tab/>
      </w:r>
      <w:r w:rsidRPr="00594DF6">
        <w:rPr>
          <w:rFonts w:ascii="Arial" w:hAnsi="Arial" w:cs="Arial"/>
          <w:sz w:val="16"/>
          <w:szCs w:val="16"/>
          <w:lang w:val="en-US"/>
        </w:rPr>
        <w:t>FGGE: First GARP Global Experiment (GARP: Global Atmospheric Research Programme).</w:t>
      </w:r>
    </w:p>
  </w:footnote>
  <w:footnote w:id="4">
    <w:p w:rsidR="00C74EB7" w:rsidRPr="00F02947" w:rsidRDefault="00C74EB7" w:rsidP="00F02947">
      <w:pPr>
        <w:pStyle w:val="FootnoteText"/>
        <w:rPr>
          <w:rFonts w:ascii="Arial" w:hAnsi="Arial" w:cs="Arial"/>
          <w:sz w:val="16"/>
          <w:szCs w:val="16"/>
          <w:lang w:val="en-US"/>
        </w:rPr>
      </w:pPr>
      <w:r w:rsidRPr="00F02947">
        <w:rPr>
          <w:rStyle w:val="FootnoteReference"/>
          <w:rFonts w:ascii="Arial" w:hAnsi="Arial" w:cs="Arial"/>
          <w:sz w:val="16"/>
          <w:szCs w:val="16"/>
          <w:vertAlign w:val="baseline"/>
        </w:rPr>
        <w:footnoteRef/>
      </w:r>
      <w:r w:rsidRPr="00F02947">
        <w:rPr>
          <w:rFonts w:ascii="Arial" w:hAnsi="Arial" w:cs="Arial"/>
          <w:sz w:val="16"/>
          <w:szCs w:val="16"/>
        </w:rPr>
        <w:t xml:space="preserve"> </w:t>
      </w:r>
      <w:r w:rsidRPr="00F02947">
        <w:rPr>
          <w:rFonts w:ascii="Arial" w:hAnsi="Arial" w:cs="Arial"/>
          <w:sz w:val="16"/>
          <w:szCs w:val="16"/>
          <w:lang w:val="en-US"/>
        </w:rPr>
        <w:t>TOGA: Tropical Ocean Global Atmosphere</w:t>
      </w:r>
      <w:r>
        <w:rPr>
          <w:rFonts w:ascii="Arial" w:hAnsi="Arial" w:cs="Arial"/>
          <w:sz w:val="16"/>
          <w:szCs w:val="16"/>
          <w:lang w:val="en-US"/>
        </w:rPr>
        <w:t xml:space="preserve"> programme</w:t>
      </w:r>
    </w:p>
  </w:footnote>
  <w:footnote w:id="5">
    <w:p w:rsidR="00C74EB7" w:rsidRPr="00F02947" w:rsidRDefault="00C74EB7">
      <w:pPr>
        <w:pStyle w:val="FootnoteText"/>
        <w:rPr>
          <w:rFonts w:ascii="Arial" w:hAnsi="Arial" w:cs="Arial"/>
          <w:sz w:val="16"/>
          <w:szCs w:val="16"/>
          <w:lang w:val="en-US"/>
        </w:rPr>
      </w:pPr>
      <w:r w:rsidRPr="00F02947">
        <w:rPr>
          <w:rStyle w:val="FootnoteReference"/>
          <w:rFonts w:ascii="Arial" w:hAnsi="Arial" w:cs="Arial"/>
          <w:sz w:val="16"/>
          <w:szCs w:val="16"/>
          <w:vertAlign w:val="baseline"/>
        </w:rPr>
        <w:footnoteRef/>
      </w:r>
      <w:r w:rsidRPr="00F02947">
        <w:rPr>
          <w:rFonts w:ascii="Arial" w:hAnsi="Arial" w:cs="Arial"/>
          <w:sz w:val="16"/>
          <w:szCs w:val="16"/>
        </w:rPr>
        <w:t xml:space="preserve"> </w:t>
      </w:r>
      <w:r w:rsidRPr="00F02947">
        <w:rPr>
          <w:rFonts w:ascii="Arial" w:hAnsi="Arial" w:cs="Arial"/>
          <w:sz w:val="16"/>
          <w:szCs w:val="16"/>
          <w:lang w:val="en-US"/>
        </w:rPr>
        <w:t xml:space="preserve">WOCE: </w:t>
      </w:r>
      <w:smartTag w:uri="urn:schemas-microsoft-com:office:smarttags" w:element="place">
        <w:smartTag w:uri="urn:schemas-microsoft-com:office:smarttags" w:element="PlaceName">
          <w:r w:rsidRPr="00F02947">
            <w:rPr>
              <w:rFonts w:ascii="Arial" w:hAnsi="Arial" w:cs="Arial"/>
              <w:sz w:val="16"/>
              <w:szCs w:val="16"/>
              <w:lang w:val="en-US"/>
            </w:rPr>
            <w:t>World</w:t>
          </w:r>
        </w:smartTag>
        <w:r w:rsidRPr="00F02947">
          <w:rPr>
            <w:rFonts w:ascii="Arial" w:hAnsi="Arial" w:cs="Arial"/>
            <w:sz w:val="16"/>
            <w:szCs w:val="16"/>
            <w:lang w:val="en-US"/>
          </w:rPr>
          <w:t xml:space="preserve"> </w:t>
        </w:r>
        <w:smartTag w:uri="urn:schemas-microsoft-com:office:smarttags" w:element="PlaceType">
          <w:r w:rsidRPr="00F02947">
            <w:rPr>
              <w:rFonts w:ascii="Arial" w:hAnsi="Arial" w:cs="Arial"/>
              <w:sz w:val="16"/>
              <w:szCs w:val="16"/>
              <w:lang w:val="en-US"/>
            </w:rPr>
            <w:t>Ocean</w:t>
          </w:r>
        </w:smartTag>
      </w:smartTag>
      <w:r w:rsidRPr="00F02947">
        <w:rPr>
          <w:rFonts w:ascii="Arial" w:hAnsi="Arial" w:cs="Arial"/>
          <w:sz w:val="16"/>
          <w:szCs w:val="16"/>
          <w:lang w:val="en-US"/>
        </w:rPr>
        <w:t xml:space="preserve"> Circulation Experiment</w:t>
      </w:r>
    </w:p>
  </w:footnote>
  <w:footnote w:id="6">
    <w:p w:rsidR="00C74EB7" w:rsidRPr="00E465F1" w:rsidRDefault="00C74EB7" w:rsidP="002F2A59">
      <w:pPr>
        <w:pStyle w:val="FootnoteText"/>
        <w:tabs>
          <w:tab w:val="left" w:pos="270"/>
        </w:tabs>
        <w:rPr>
          <w:rFonts w:cs="Arial"/>
          <w:sz w:val="16"/>
        </w:rPr>
      </w:pPr>
      <w:r w:rsidRPr="00E465F1">
        <w:rPr>
          <w:rStyle w:val="FootnoteReference"/>
          <w:rFonts w:cs="Arial"/>
          <w:sz w:val="16"/>
        </w:rPr>
        <w:footnoteRef/>
      </w:r>
      <w:r w:rsidRPr="00E465F1">
        <w:rPr>
          <w:rFonts w:cs="Arial"/>
          <w:sz w:val="16"/>
        </w:rPr>
        <w:t>:</w:t>
      </w:r>
      <w:r w:rsidRPr="00E465F1">
        <w:rPr>
          <w:rFonts w:cs="Arial"/>
          <w:sz w:val="16"/>
        </w:rPr>
        <w:tab/>
        <w:t xml:space="preserve">Surface Velocity Programme (SVP) Barometer drifter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786861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02ED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91C8F3E"/>
    <w:lvl w:ilvl="0">
      <w:start w:val="1"/>
      <w:numFmt w:val="decimal"/>
      <w:pStyle w:val="ListNumber3"/>
      <w:lvlText w:val="%1."/>
      <w:lvlJc w:val="left"/>
      <w:pPr>
        <w:tabs>
          <w:tab w:val="num" w:pos="926"/>
        </w:tabs>
        <w:ind w:left="926" w:hanging="360"/>
      </w:pPr>
    </w:lvl>
  </w:abstractNum>
  <w:abstractNum w:abstractNumId="3">
    <w:nsid w:val="FFFFFF7F"/>
    <w:multiLevelType w:val="singleLevel"/>
    <w:tmpl w:val="C28E3382"/>
    <w:lvl w:ilvl="0">
      <w:start w:val="1"/>
      <w:numFmt w:val="decimal"/>
      <w:pStyle w:val="ListNumber2"/>
      <w:lvlText w:val="%1."/>
      <w:lvlJc w:val="left"/>
      <w:pPr>
        <w:tabs>
          <w:tab w:val="num" w:pos="643"/>
        </w:tabs>
        <w:ind w:left="643" w:hanging="360"/>
      </w:pPr>
    </w:lvl>
  </w:abstractNum>
  <w:abstractNum w:abstractNumId="4">
    <w:nsid w:val="FFFFFF80"/>
    <w:multiLevelType w:val="singleLevel"/>
    <w:tmpl w:val="74369D1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6C83A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B92A41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DE8D32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98458D6"/>
    <w:lvl w:ilvl="0">
      <w:start w:val="1"/>
      <w:numFmt w:val="decimal"/>
      <w:pStyle w:val="ListNumber"/>
      <w:lvlText w:val="%1."/>
      <w:lvlJc w:val="left"/>
      <w:pPr>
        <w:tabs>
          <w:tab w:val="num" w:pos="360"/>
        </w:tabs>
        <w:ind w:left="360" w:hanging="360"/>
      </w:pPr>
    </w:lvl>
  </w:abstractNum>
  <w:abstractNum w:abstractNumId="9">
    <w:nsid w:val="FFFFFF89"/>
    <w:multiLevelType w:val="singleLevel"/>
    <w:tmpl w:val="B08451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9B14D2"/>
    <w:multiLevelType w:val="hybridMultilevel"/>
    <w:tmpl w:val="EA069764"/>
    <w:lvl w:ilvl="0" w:tplc="040C0011">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07C83726"/>
    <w:multiLevelType w:val="multilevel"/>
    <w:tmpl w:val="C296AD1E"/>
    <w:lvl w:ilvl="0">
      <w:start w:val="1"/>
      <w:numFmt w:val="decimal"/>
      <w:pStyle w:val="DBCP1"/>
      <w:lvlText w:val="%1."/>
      <w:lvlJc w:val="left"/>
      <w:pPr>
        <w:tabs>
          <w:tab w:val="num" w:pos="360"/>
        </w:tabs>
        <w:ind w:left="360" w:hanging="360"/>
      </w:pPr>
    </w:lvl>
    <w:lvl w:ilvl="1">
      <w:start w:val="1"/>
      <w:numFmt w:val="decimal"/>
      <w:pStyle w:val="DBCP2"/>
      <w:lvlText w:val="%1.%2."/>
      <w:lvlJc w:val="left"/>
      <w:pPr>
        <w:tabs>
          <w:tab w:val="num" w:pos="792"/>
        </w:tabs>
        <w:ind w:left="792" w:hanging="432"/>
      </w:pPr>
    </w:lvl>
    <w:lvl w:ilvl="2">
      <w:start w:val="1"/>
      <w:numFmt w:val="decimal"/>
      <w:pStyle w:val="DBCP3"/>
      <w:lvlText w:val="%1.%2.%3."/>
      <w:lvlJc w:val="left"/>
      <w:pPr>
        <w:tabs>
          <w:tab w:val="num" w:pos="1224"/>
        </w:tabs>
        <w:ind w:left="1224" w:hanging="504"/>
      </w:pPr>
    </w:lvl>
    <w:lvl w:ilvl="3">
      <w:start w:val="1"/>
      <w:numFmt w:val="decimal"/>
      <w:pStyle w:val="DBCP4"/>
      <w:lvlText w:val="%1.%2.%3.%4."/>
      <w:lvlJc w:val="left"/>
      <w:pPr>
        <w:tabs>
          <w:tab w:val="num" w:pos="1728"/>
        </w:tabs>
        <w:ind w:left="1728" w:hanging="648"/>
      </w:pPr>
    </w:lvl>
    <w:lvl w:ilvl="4">
      <w:start w:val="1"/>
      <w:numFmt w:val="decimal"/>
      <w:pStyle w:val="DBCP5"/>
      <w:lvlText w:val="%1.%2.%3.%4.%5."/>
      <w:lvlJc w:val="left"/>
      <w:pPr>
        <w:tabs>
          <w:tab w:val="num" w:pos="2232"/>
        </w:tabs>
        <w:ind w:left="2232" w:hanging="792"/>
      </w:pPr>
    </w:lvl>
    <w:lvl w:ilvl="5">
      <w:start w:val="1"/>
      <w:numFmt w:val="decimal"/>
      <w:pStyle w:val="DBCP6"/>
      <w:lvlText w:val="%1.%2.%3.%4.%5.%6."/>
      <w:lvlJc w:val="left"/>
      <w:pPr>
        <w:tabs>
          <w:tab w:val="num" w:pos="2736"/>
        </w:tabs>
        <w:ind w:left="2736" w:hanging="936"/>
      </w:pPr>
    </w:lvl>
    <w:lvl w:ilvl="6">
      <w:start w:val="1"/>
      <w:numFmt w:val="decimal"/>
      <w:pStyle w:val="DBCP7"/>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08387FC0"/>
    <w:multiLevelType w:val="hybridMultilevel"/>
    <w:tmpl w:val="62F01244"/>
    <w:lvl w:ilvl="0" w:tplc="8C1A5E1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AB7D24"/>
    <w:multiLevelType w:val="singleLevel"/>
    <w:tmpl w:val="5B14ABA2"/>
    <w:lvl w:ilvl="0">
      <w:start w:val="1"/>
      <w:numFmt w:val="bullet"/>
      <w:lvlText w:val=""/>
      <w:lvlJc w:val="left"/>
      <w:pPr>
        <w:tabs>
          <w:tab w:val="num" w:pos="360"/>
        </w:tabs>
        <w:ind w:left="360" w:hanging="360"/>
      </w:pPr>
      <w:rPr>
        <w:rFonts w:ascii="Symbol" w:hAnsi="Symbol" w:hint="default"/>
      </w:rPr>
    </w:lvl>
  </w:abstractNum>
  <w:abstractNum w:abstractNumId="14">
    <w:nsid w:val="107D39D7"/>
    <w:multiLevelType w:val="singleLevel"/>
    <w:tmpl w:val="5B14ABA2"/>
    <w:lvl w:ilvl="0">
      <w:start w:val="1"/>
      <w:numFmt w:val="bullet"/>
      <w:lvlText w:val=""/>
      <w:lvlJc w:val="left"/>
      <w:pPr>
        <w:tabs>
          <w:tab w:val="num" w:pos="360"/>
        </w:tabs>
        <w:ind w:left="360" w:hanging="360"/>
      </w:pPr>
      <w:rPr>
        <w:rFonts w:ascii="Symbol" w:hAnsi="Symbol" w:hint="default"/>
      </w:rPr>
    </w:lvl>
  </w:abstractNum>
  <w:abstractNum w:abstractNumId="15">
    <w:nsid w:val="10E54625"/>
    <w:multiLevelType w:val="hybridMultilevel"/>
    <w:tmpl w:val="6492CAF8"/>
    <w:lvl w:ilvl="0" w:tplc="04090001">
      <w:start w:val="1"/>
      <w:numFmt w:val="bullet"/>
      <w:lvlText w:val=""/>
      <w:lvlJc w:val="left"/>
      <w:pPr>
        <w:tabs>
          <w:tab w:val="num" w:pos="997"/>
        </w:tabs>
        <w:ind w:left="997" w:hanging="360"/>
      </w:pPr>
      <w:rPr>
        <w:rFonts w:ascii="Symbol" w:hAnsi="Symbol" w:hint="default"/>
      </w:rPr>
    </w:lvl>
    <w:lvl w:ilvl="1" w:tplc="04090003" w:tentative="1">
      <w:start w:val="1"/>
      <w:numFmt w:val="bullet"/>
      <w:lvlText w:val="o"/>
      <w:lvlJc w:val="left"/>
      <w:pPr>
        <w:tabs>
          <w:tab w:val="num" w:pos="1717"/>
        </w:tabs>
        <w:ind w:left="1717" w:hanging="360"/>
      </w:pPr>
      <w:rPr>
        <w:rFonts w:ascii="Courier New" w:hAnsi="Courier New" w:cs="Courier New" w:hint="default"/>
      </w:rPr>
    </w:lvl>
    <w:lvl w:ilvl="2" w:tplc="04090005" w:tentative="1">
      <w:start w:val="1"/>
      <w:numFmt w:val="bullet"/>
      <w:lvlText w:val=""/>
      <w:lvlJc w:val="left"/>
      <w:pPr>
        <w:tabs>
          <w:tab w:val="num" w:pos="2437"/>
        </w:tabs>
        <w:ind w:left="2437" w:hanging="360"/>
      </w:pPr>
      <w:rPr>
        <w:rFonts w:ascii="Wingdings" w:hAnsi="Wingdings" w:hint="default"/>
      </w:rPr>
    </w:lvl>
    <w:lvl w:ilvl="3" w:tplc="04090001" w:tentative="1">
      <w:start w:val="1"/>
      <w:numFmt w:val="bullet"/>
      <w:lvlText w:val=""/>
      <w:lvlJc w:val="left"/>
      <w:pPr>
        <w:tabs>
          <w:tab w:val="num" w:pos="3157"/>
        </w:tabs>
        <w:ind w:left="3157" w:hanging="360"/>
      </w:pPr>
      <w:rPr>
        <w:rFonts w:ascii="Symbol" w:hAnsi="Symbol" w:hint="default"/>
      </w:rPr>
    </w:lvl>
    <w:lvl w:ilvl="4" w:tplc="04090003" w:tentative="1">
      <w:start w:val="1"/>
      <w:numFmt w:val="bullet"/>
      <w:lvlText w:val="o"/>
      <w:lvlJc w:val="left"/>
      <w:pPr>
        <w:tabs>
          <w:tab w:val="num" w:pos="3877"/>
        </w:tabs>
        <w:ind w:left="3877" w:hanging="360"/>
      </w:pPr>
      <w:rPr>
        <w:rFonts w:ascii="Courier New" w:hAnsi="Courier New" w:cs="Courier New" w:hint="default"/>
      </w:rPr>
    </w:lvl>
    <w:lvl w:ilvl="5" w:tplc="04090005" w:tentative="1">
      <w:start w:val="1"/>
      <w:numFmt w:val="bullet"/>
      <w:lvlText w:val=""/>
      <w:lvlJc w:val="left"/>
      <w:pPr>
        <w:tabs>
          <w:tab w:val="num" w:pos="4597"/>
        </w:tabs>
        <w:ind w:left="4597" w:hanging="360"/>
      </w:pPr>
      <w:rPr>
        <w:rFonts w:ascii="Wingdings" w:hAnsi="Wingdings" w:hint="default"/>
      </w:rPr>
    </w:lvl>
    <w:lvl w:ilvl="6" w:tplc="04090001" w:tentative="1">
      <w:start w:val="1"/>
      <w:numFmt w:val="bullet"/>
      <w:lvlText w:val=""/>
      <w:lvlJc w:val="left"/>
      <w:pPr>
        <w:tabs>
          <w:tab w:val="num" w:pos="5317"/>
        </w:tabs>
        <w:ind w:left="5317" w:hanging="360"/>
      </w:pPr>
      <w:rPr>
        <w:rFonts w:ascii="Symbol" w:hAnsi="Symbol" w:hint="default"/>
      </w:rPr>
    </w:lvl>
    <w:lvl w:ilvl="7" w:tplc="04090003" w:tentative="1">
      <w:start w:val="1"/>
      <w:numFmt w:val="bullet"/>
      <w:lvlText w:val="o"/>
      <w:lvlJc w:val="left"/>
      <w:pPr>
        <w:tabs>
          <w:tab w:val="num" w:pos="6037"/>
        </w:tabs>
        <w:ind w:left="6037" w:hanging="360"/>
      </w:pPr>
      <w:rPr>
        <w:rFonts w:ascii="Courier New" w:hAnsi="Courier New" w:cs="Courier New" w:hint="default"/>
      </w:rPr>
    </w:lvl>
    <w:lvl w:ilvl="8" w:tplc="04090005" w:tentative="1">
      <w:start w:val="1"/>
      <w:numFmt w:val="bullet"/>
      <w:lvlText w:val=""/>
      <w:lvlJc w:val="left"/>
      <w:pPr>
        <w:tabs>
          <w:tab w:val="num" w:pos="6757"/>
        </w:tabs>
        <w:ind w:left="6757" w:hanging="360"/>
      </w:pPr>
      <w:rPr>
        <w:rFonts w:ascii="Wingdings" w:hAnsi="Wingdings" w:hint="default"/>
      </w:rPr>
    </w:lvl>
  </w:abstractNum>
  <w:abstractNum w:abstractNumId="16">
    <w:nsid w:val="13850CE7"/>
    <w:multiLevelType w:val="hybridMultilevel"/>
    <w:tmpl w:val="49BC177A"/>
    <w:lvl w:ilvl="0" w:tplc="040C0003">
      <w:start w:val="1"/>
      <w:numFmt w:val="bullet"/>
      <w:lvlText w:val="o"/>
      <w:lvlJc w:val="left"/>
      <w:pPr>
        <w:tabs>
          <w:tab w:val="num" w:pos="1003"/>
        </w:tabs>
        <w:ind w:left="1003" w:hanging="360"/>
      </w:pPr>
      <w:rPr>
        <w:rFonts w:ascii="Courier New" w:hAnsi="Courier New" w:cs="Courier New" w:hint="default"/>
      </w:rPr>
    </w:lvl>
    <w:lvl w:ilvl="1" w:tplc="040C0003" w:tentative="1">
      <w:start w:val="1"/>
      <w:numFmt w:val="bullet"/>
      <w:lvlText w:val="o"/>
      <w:lvlJc w:val="left"/>
      <w:pPr>
        <w:tabs>
          <w:tab w:val="num" w:pos="1723"/>
        </w:tabs>
        <w:ind w:left="1723" w:hanging="360"/>
      </w:pPr>
      <w:rPr>
        <w:rFonts w:ascii="Courier New" w:hAnsi="Courier New" w:cs="Courier New" w:hint="default"/>
      </w:rPr>
    </w:lvl>
    <w:lvl w:ilvl="2" w:tplc="040C0005" w:tentative="1">
      <w:start w:val="1"/>
      <w:numFmt w:val="bullet"/>
      <w:lvlText w:val=""/>
      <w:lvlJc w:val="left"/>
      <w:pPr>
        <w:tabs>
          <w:tab w:val="num" w:pos="2443"/>
        </w:tabs>
        <w:ind w:left="2443" w:hanging="360"/>
      </w:pPr>
      <w:rPr>
        <w:rFonts w:ascii="Wingdings" w:hAnsi="Wingdings" w:hint="default"/>
      </w:rPr>
    </w:lvl>
    <w:lvl w:ilvl="3" w:tplc="040C0001" w:tentative="1">
      <w:start w:val="1"/>
      <w:numFmt w:val="bullet"/>
      <w:lvlText w:val=""/>
      <w:lvlJc w:val="left"/>
      <w:pPr>
        <w:tabs>
          <w:tab w:val="num" w:pos="3163"/>
        </w:tabs>
        <w:ind w:left="3163" w:hanging="360"/>
      </w:pPr>
      <w:rPr>
        <w:rFonts w:ascii="Symbol" w:hAnsi="Symbol" w:hint="default"/>
      </w:rPr>
    </w:lvl>
    <w:lvl w:ilvl="4" w:tplc="040C0003" w:tentative="1">
      <w:start w:val="1"/>
      <w:numFmt w:val="bullet"/>
      <w:lvlText w:val="o"/>
      <w:lvlJc w:val="left"/>
      <w:pPr>
        <w:tabs>
          <w:tab w:val="num" w:pos="3883"/>
        </w:tabs>
        <w:ind w:left="3883" w:hanging="360"/>
      </w:pPr>
      <w:rPr>
        <w:rFonts w:ascii="Courier New" w:hAnsi="Courier New" w:cs="Courier New" w:hint="default"/>
      </w:rPr>
    </w:lvl>
    <w:lvl w:ilvl="5" w:tplc="040C0005" w:tentative="1">
      <w:start w:val="1"/>
      <w:numFmt w:val="bullet"/>
      <w:lvlText w:val=""/>
      <w:lvlJc w:val="left"/>
      <w:pPr>
        <w:tabs>
          <w:tab w:val="num" w:pos="4603"/>
        </w:tabs>
        <w:ind w:left="4603" w:hanging="360"/>
      </w:pPr>
      <w:rPr>
        <w:rFonts w:ascii="Wingdings" w:hAnsi="Wingdings" w:hint="default"/>
      </w:rPr>
    </w:lvl>
    <w:lvl w:ilvl="6" w:tplc="040C0001" w:tentative="1">
      <w:start w:val="1"/>
      <w:numFmt w:val="bullet"/>
      <w:lvlText w:val=""/>
      <w:lvlJc w:val="left"/>
      <w:pPr>
        <w:tabs>
          <w:tab w:val="num" w:pos="5323"/>
        </w:tabs>
        <w:ind w:left="5323" w:hanging="360"/>
      </w:pPr>
      <w:rPr>
        <w:rFonts w:ascii="Symbol" w:hAnsi="Symbol" w:hint="default"/>
      </w:rPr>
    </w:lvl>
    <w:lvl w:ilvl="7" w:tplc="040C0003" w:tentative="1">
      <w:start w:val="1"/>
      <w:numFmt w:val="bullet"/>
      <w:lvlText w:val="o"/>
      <w:lvlJc w:val="left"/>
      <w:pPr>
        <w:tabs>
          <w:tab w:val="num" w:pos="6043"/>
        </w:tabs>
        <w:ind w:left="6043" w:hanging="360"/>
      </w:pPr>
      <w:rPr>
        <w:rFonts w:ascii="Courier New" w:hAnsi="Courier New" w:cs="Courier New" w:hint="default"/>
      </w:rPr>
    </w:lvl>
    <w:lvl w:ilvl="8" w:tplc="040C0005" w:tentative="1">
      <w:start w:val="1"/>
      <w:numFmt w:val="bullet"/>
      <w:lvlText w:val=""/>
      <w:lvlJc w:val="left"/>
      <w:pPr>
        <w:tabs>
          <w:tab w:val="num" w:pos="6763"/>
        </w:tabs>
        <w:ind w:left="6763" w:hanging="360"/>
      </w:pPr>
      <w:rPr>
        <w:rFonts w:ascii="Wingdings" w:hAnsi="Wingdings" w:hint="default"/>
      </w:rPr>
    </w:lvl>
  </w:abstractNum>
  <w:abstractNum w:abstractNumId="17">
    <w:nsid w:val="1658663B"/>
    <w:multiLevelType w:val="hybridMultilevel"/>
    <w:tmpl w:val="74207E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85C26A4"/>
    <w:multiLevelType w:val="hybridMultilevel"/>
    <w:tmpl w:val="30B29D8E"/>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nsid w:val="1B7179BF"/>
    <w:multiLevelType w:val="hybridMultilevel"/>
    <w:tmpl w:val="AB3C9630"/>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CFB70CD"/>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1">
    <w:nsid w:val="24E803B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2">
    <w:nsid w:val="26DC0398"/>
    <w:multiLevelType w:val="singleLevel"/>
    <w:tmpl w:val="5B14ABA2"/>
    <w:lvl w:ilvl="0">
      <w:start w:val="1"/>
      <w:numFmt w:val="bullet"/>
      <w:lvlText w:val=""/>
      <w:lvlJc w:val="left"/>
      <w:pPr>
        <w:tabs>
          <w:tab w:val="num" w:pos="360"/>
        </w:tabs>
        <w:ind w:left="360" w:hanging="360"/>
      </w:pPr>
      <w:rPr>
        <w:rFonts w:ascii="Symbol" w:hAnsi="Symbol" w:hint="default"/>
      </w:rPr>
    </w:lvl>
  </w:abstractNum>
  <w:abstractNum w:abstractNumId="23">
    <w:nsid w:val="26FB2A76"/>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4">
    <w:nsid w:val="29EF6162"/>
    <w:multiLevelType w:val="singleLevel"/>
    <w:tmpl w:val="5B14ABA2"/>
    <w:lvl w:ilvl="0">
      <w:start w:val="1"/>
      <w:numFmt w:val="bullet"/>
      <w:lvlText w:val=""/>
      <w:lvlJc w:val="left"/>
      <w:pPr>
        <w:tabs>
          <w:tab w:val="num" w:pos="360"/>
        </w:tabs>
        <w:ind w:left="360" w:hanging="360"/>
      </w:pPr>
      <w:rPr>
        <w:rFonts w:ascii="Symbol" w:hAnsi="Symbol" w:hint="default"/>
      </w:rPr>
    </w:lvl>
  </w:abstractNum>
  <w:abstractNum w:abstractNumId="25">
    <w:nsid w:val="2AF76E6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6">
    <w:nsid w:val="31BA76C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7">
    <w:nsid w:val="338D62B9"/>
    <w:multiLevelType w:val="hybridMultilevel"/>
    <w:tmpl w:val="640692E4"/>
    <w:lvl w:ilvl="0" w:tplc="8C08B938">
      <w:start w:val="1"/>
      <w:numFmt w:val="bullet"/>
      <w:lvlText w:val=""/>
      <w:lvlJc w:val="left"/>
      <w:pPr>
        <w:tabs>
          <w:tab w:val="num" w:pos="643"/>
        </w:tabs>
        <w:ind w:left="643" w:hanging="360"/>
      </w:pPr>
      <w:rPr>
        <w:rFonts w:ascii="Symbol" w:hAnsi="Symbol" w:hint="default"/>
        <w:sz w:val="20"/>
        <w:szCs w:val="20"/>
      </w:rPr>
    </w:lvl>
    <w:lvl w:ilvl="1" w:tplc="040C0003" w:tentative="1">
      <w:start w:val="1"/>
      <w:numFmt w:val="bullet"/>
      <w:lvlText w:val="o"/>
      <w:lvlJc w:val="left"/>
      <w:pPr>
        <w:tabs>
          <w:tab w:val="num" w:pos="1723"/>
        </w:tabs>
        <w:ind w:left="1723" w:hanging="360"/>
      </w:pPr>
      <w:rPr>
        <w:rFonts w:ascii="Courier New" w:hAnsi="Courier New" w:cs="Courier New" w:hint="default"/>
      </w:rPr>
    </w:lvl>
    <w:lvl w:ilvl="2" w:tplc="040C0005" w:tentative="1">
      <w:start w:val="1"/>
      <w:numFmt w:val="bullet"/>
      <w:lvlText w:val=""/>
      <w:lvlJc w:val="left"/>
      <w:pPr>
        <w:tabs>
          <w:tab w:val="num" w:pos="2443"/>
        </w:tabs>
        <w:ind w:left="2443" w:hanging="360"/>
      </w:pPr>
      <w:rPr>
        <w:rFonts w:ascii="Wingdings" w:hAnsi="Wingdings" w:hint="default"/>
      </w:rPr>
    </w:lvl>
    <w:lvl w:ilvl="3" w:tplc="040C0001" w:tentative="1">
      <w:start w:val="1"/>
      <w:numFmt w:val="bullet"/>
      <w:lvlText w:val=""/>
      <w:lvlJc w:val="left"/>
      <w:pPr>
        <w:tabs>
          <w:tab w:val="num" w:pos="3163"/>
        </w:tabs>
        <w:ind w:left="3163" w:hanging="360"/>
      </w:pPr>
      <w:rPr>
        <w:rFonts w:ascii="Symbol" w:hAnsi="Symbol" w:hint="default"/>
      </w:rPr>
    </w:lvl>
    <w:lvl w:ilvl="4" w:tplc="040C0003" w:tentative="1">
      <w:start w:val="1"/>
      <w:numFmt w:val="bullet"/>
      <w:lvlText w:val="o"/>
      <w:lvlJc w:val="left"/>
      <w:pPr>
        <w:tabs>
          <w:tab w:val="num" w:pos="3883"/>
        </w:tabs>
        <w:ind w:left="3883" w:hanging="360"/>
      </w:pPr>
      <w:rPr>
        <w:rFonts w:ascii="Courier New" w:hAnsi="Courier New" w:cs="Courier New" w:hint="default"/>
      </w:rPr>
    </w:lvl>
    <w:lvl w:ilvl="5" w:tplc="040C0005" w:tentative="1">
      <w:start w:val="1"/>
      <w:numFmt w:val="bullet"/>
      <w:lvlText w:val=""/>
      <w:lvlJc w:val="left"/>
      <w:pPr>
        <w:tabs>
          <w:tab w:val="num" w:pos="4603"/>
        </w:tabs>
        <w:ind w:left="4603" w:hanging="360"/>
      </w:pPr>
      <w:rPr>
        <w:rFonts w:ascii="Wingdings" w:hAnsi="Wingdings" w:hint="default"/>
      </w:rPr>
    </w:lvl>
    <w:lvl w:ilvl="6" w:tplc="040C0001" w:tentative="1">
      <w:start w:val="1"/>
      <w:numFmt w:val="bullet"/>
      <w:lvlText w:val=""/>
      <w:lvlJc w:val="left"/>
      <w:pPr>
        <w:tabs>
          <w:tab w:val="num" w:pos="5323"/>
        </w:tabs>
        <w:ind w:left="5323" w:hanging="360"/>
      </w:pPr>
      <w:rPr>
        <w:rFonts w:ascii="Symbol" w:hAnsi="Symbol" w:hint="default"/>
      </w:rPr>
    </w:lvl>
    <w:lvl w:ilvl="7" w:tplc="040C0003" w:tentative="1">
      <w:start w:val="1"/>
      <w:numFmt w:val="bullet"/>
      <w:lvlText w:val="o"/>
      <w:lvlJc w:val="left"/>
      <w:pPr>
        <w:tabs>
          <w:tab w:val="num" w:pos="6043"/>
        </w:tabs>
        <w:ind w:left="6043" w:hanging="360"/>
      </w:pPr>
      <w:rPr>
        <w:rFonts w:ascii="Courier New" w:hAnsi="Courier New" w:cs="Courier New" w:hint="default"/>
      </w:rPr>
    </w:lvl>
    <w:lvl w:ilvl="8" w:tplc="040C0005" w:tentative="1">
      <w:start w:val="1"/>
      <w:numFmt w:val="bullet"/>
      <w:lvlText w:val=""/>
      <w:lvlJc w:val="left"/>
      <w:pPr>
        <w:tabs>
          <w:tab w:val="num" w:pos="6763"/>
        </w:tabs>
        <w:ind w:left="6763" w:hanging="360"/>
      </w:pPr>
      <w:rPr>
        <w:rFonts w:ascii="Wingdings" w:hAnsi="Wingdings" w:hint="default"/>
      </w:rPr>
    </w:lvl>
  </w:abstractNum>
  <w:abstractNum w:abstractNumId="28">
    <w:nsid w:val="387B073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9">
    <w:nsid w:val="3B0602F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0">
    <w:nsid w:val="3FB54DDF"/>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1">
    <w:nsid w:val="498F38F5"/>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2">
    <w:nsid w:val="4EE97F86"/>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3">
    <w:nsid w:val="4FFE0C88"/>
    <w:multiLevelType w:val="hybridMultilevel"/>
    <w:tmpl w:val="E92A76D2"/>
    <w:lvl w:ilvl="0" w:tplc="75BAD66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54DF4740"/>
    <w:multiLevelType w:val="hybridMultilevel"/>
    <w:tmpl w:val="2DD6F4D0"/>
    <w:lvl w:ilvl="0" w:tplc="8C1A5E1E">
      <w:start w:val="1"/>
      <w:numFmt w:val="lowerRoman"/>
      <w:lvlText w:val="(%1.)"/>
      <w:lvlJc w:val="right"/>
      <w:pPr>
        <w:tabs>
          <w:tab w:val="num" w:pos="540"/>
        </w:tabs>
        <w:ind w:left="540" w:hanging="18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3F481A"/>
    <w:multiLevelType w:val="hybridMultilevel"/>
    <w:tmpl w:val="B07C25BC"/>
    <w:lvl w:ilvl="0" w:tplc="040C0003">
      <w:start w:val="1"/>
      <w:numFmt w:val="bullet"/>
      <w:lvlText w:val="o"/>
      <w:lvlJc w:val="left"/>
      <w:pPr>
        <w:tabs>
          <w:tab w:val="num" w:pos="1003"/>
        </w:tabs>
        <w:ind w:left="1003" w:hanging="360"/>
      </w:pPr>
      <w:rPr>
        <w:rFonts w:ascii="Courier New" w:hAnsi="Courier New" w:cs="Courier New" w:hint="default"/>
      </w:rPr>
    </w:lvl>
    <w:lvl w:ilvl="1" w:tplc="040C0003" w:tentative="1">
      <w:start w:val="1"/>
      <w:numFmt w:val="bullet"/>
      <w:lvlText w:val="o"/>
      <w:lvlJc w:val="left"/>
      <w:pPr>
        <w:tabs>
          <w:tab w:val="num" w:pos="1723"/>
        </w:tabs>
        <w:ind w:left="1723" w:hanging="360"/>
      </w:pPr>
      <w:rPr>
        <w:rFonts w:ascii="Courier New" w:hAnsi="Courier New" w:cs="Courier New" w:hint="default"/>
      </w:rPr>
    </w:lvl>
    <w:lvl w:ilvl="2" w:tplc="040C0005" w:tentative="1">
      <w:start w:val="1"/>
      <w:numFmt w:val="bullet"/>
      <w:lvlText w:val=""/>
      <w:lvlJc w:val="left"/>
      <w:pPr>
        <w:tabs>
          <w:tab w:val="num" w:pos="2443"/>
        </w:tabs>
        <w:ind w:left="2443" w:hanging="360"/>
      </w:pPr>
      <w:rPr>
        <w:rFonts w:ascii="Wingdings" w:hAnsi="Wingdings" w:hint="default"/>
      </w:rPr>
    </w:lvl>
    <w:lvl w:ilvl="3" w:tplc="040C0001" w:tentative="1">
      <w:start w:val="1"/>
      <w:numFmt w:val="bullet"/>
      <w:lvlText w:val=""/>
      <w:lvlJc w:val="left"/>
      <w:pPr>
        <w:tabs>
          <w:tab w:val="num" w:pos="3163"/>
        </w:tabs>
        <w:ind w:left="3163" w:hanging="360"/>
      </w:pPr>
      <w:rPr>
        <w:rFonts w:ascii="Symbol" w:hAnsi="Symbol" w:hint="default"/>
      </w:rPr>
    </w:lvl>
    <w:lvl w:ilvl="4" w:tplc="040C0003" w:tentative="1">
      <w:start w:val="1"/>
      <w:numFmt w:val="bullet"/>
      <w:lvlText w:val="o"/>
      <w:lvlJc w:val="left"/>
      <w:pPr>
        <w:tabs>
          <w:tab w:val="num" w:pos="3883"/>
        </w:tabs>
        <w:ind w:left="3883" w:hanging="360"/>
      </w:pPr>
      <w:rPr>
        <w:rFonts w:ascii="Courier New" w:hAnsi="Courier New" w:cs="Courier New" w:hint="default"/>
      </w:rPr>
    </w:lvl>
    <w:lvl w:ilvl="5" w:tplc="040C0005" w:tentative="1">
      <w:start w:val="1"/>
      <w:numFmt w:val="bullet"/>
      <w:lvlText w:val=""/>
      <w:lvlJc w:val="left"/>
      <w:pPr>
        <w:tabs>
          <w:tab w:val="num" w:pos="4603"/>
        </w:tabs>
        <w:ind w:left="4603" w:hanging="360"/>
      </w:pPr>
      <w:rPr>
        <w:rFonts w:ascii="Wingdings" w:hAnsi="Wingdings" w:hint="default"/>
      </w:rPr>
    </w:lvl>
    <w:lvl w:ilvl="6" w:tplc="040C0001" w:tentative="1">
      <w:start w:val="1"/>
      <w:numFmt w:val="bullet"/>
      <w:lvlText w:val=""/>
      <w:lvlJc w:val="left"/>
      <w:pPr>
        <w:tabs>
          <w:tab w:val="num" w:pos="5323"/>
        </w:tabs>
        <w:ind w:left="5323" w:hanging="360"/>
      </w:pPr>
      <w:rPr>
        <w:rFonts w:ascii="Symbol" w:hAnsi="Symbol" w:hint="default"/>
      </w:rPr>
    </w:lvl>
    <w:lvl w:ilvl="7" w:tplc="040C0003" w:tentative="1">
      <w:start w:val="1"/>
      <w:numFmt w:val="bullet"/>
      <w:lvlText w:val="o"/>
      <w:lvlJc w:val="left"/>
      <w:pPr>
        <w:tabs>
          <w:tab w:val="num" w:pos="6043"/>
        </w:tabs>
        <w:ind w:left="6043" w:hanging="360"/>
      </w:pPr>
      <w:rPr>
        <w:rFonts w:ascii="Courier New" w:hAnsi="Courier New" w:cs="Courier New" w:hint="default"/>
      </w:rPr>
    </w:lvl>
    <w:lvl w:ilvl="8" w:tplc="040C0005" w:tentative="1">
      <w:start w:val="1"/>
      <w:numFmt w:val="bullet"/>
      <w:lvlText w:val=""/>
      <w:lvlJc w:val="left"/>
      <w:pPr>
        <w:tabs>
          <w:tab w:val="num" w:pos="6763"/>
        </w:tabs>
        <w:ind w:left="6763" w:hanging="360"/>
      </w:pPr>
      <w:rPr>
        <w:rFonts w:ascii="Wingdings" w:hAnsi="Wingdings" w:hint="default"/>
      </w:rPr>
    </w:lvl>
  </w:abstractNum>
  <w:abstractNum w:abstractNumId="36">
    <w:nsid w:val="75547B3C"/>
    <w:multiLevelType w:val="hybridMultilevel"/>
    <w:tmpl w:val="CB7013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6D46295"/>
    <w:multiLevelType w:val="hybridMultilevel"/>
    <w:tmpl w:val="7C7AC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6A09DC"/>
    <w:multiLevelType w:val="hybridMultilevel"/>
    <w:tmpl w:val="1E68EAEC"/>
    <w:lvl w:ilvl="0" w:tplc="0F7EBF6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20"/>
  </w:num>
  <w:num w:numId="9">
    <w:abstractNumId w:val="30"/>
  </w:num>
  <w:num w:numId="10">
    <w:abstractNumId w:val="23"/>
  </w:num>
  <w:num w:numId="11">
    <w:abstractNumId w:val="28"/>
  </w:num>
  <w:num w:numId="12">
    <w:abstractNumId w:val="31"/>
  </w:num>
  <w:num w:numId="13">
    <w:abstractNumId w:val="32"/>
  </w:num>
  <w:num w:numId="14">
    <w:abstractNumId w:val="14"/>
  </w:num>
  <w:num w:numId="15">
    <w:abstractNumId w:val="24"/>
  </w:num>
  <w:num w:numId="16">
    <w:abstractNumId w:val="22"/>
  </w:num>
  <w:num w:numId="17">
    <w:abstractNumId w:val="13"/>
  </w:num>
  <w:num w:numId="18">
    <w:abstractNumId w:val="25"/>
  </w:num>
  <w:num w:numId="19">
    <w:abstractNumId w:val="21"/>
  </w:num>
  <w:num w:numId="20">
    <w:abstractNumId w:val="29"/>
  </w:num>
  <w:num w:numId="21">
    <w:abstractNumId w:val="26"/>
  </w:num>
  <w:num w:numId="22">
    <w:abstractNumId w:val="19"/>
  </w:num>
  <w:num w:numId="23">
    <w:abstractNumId w:val="8"/>
  </w:num>
  <w:num w:numId="24">
    <w:abstractNumId w:val="3"/>
  </w:num>
  <w:num w:numId="25">
    <w:abstractNumId w:val="2"/>
  </w:num>
  <w:num w:numId="26">
    <w:abstractNumId w:val="1"/>
  </w:num>
  <w:num w:numId="27">
    <w:abstractNumId w:val="0"/>
  </w:num>
  <w:num w:numId="28">
    <w:abstractNumId w:val="9"/>
  </w:num>
  <w:num w:numId="29">
    <w:abstractNumId w:val="7"/>
  </w:num>
  <w:num w:numId="30">
    <w:abstractNumId w:val="6"/>
  </w:num>
  <w:num w:numId="31">
    <w:abstractNumId w:val="5"/>
  </w:num>
  <w:num w:numId="32">
    <w:abstractNumId w:val="4"/>
  </w:num>
  <w:num w:numId="33">
    <w:abstractNumId w:val="10"/>
  </w:num>
  <w:num w:numId="34">
    <w:abstractNumId w:val="33"/>
  </w:num>
  <w:num w:numId="35">
    <w:abstractNumId w:val="16"/>
  </w:num>
  <w:num w:numId="36">
    <w:abstractNumId w:val="35"/>
  </w:num>
  <w:num w:numId="37">
    <w:abstractNumId w:val="27"/>
  </w:num>
  <w:num w:numId="38">
    <w:abstractNumId w:val="36"/>
  </w:num>
  <w:num w:numId="39">
    <w:abstractNumId w:val="15"/>
  </w:num>
  <w:num w:numId="40">
    <w:abstractNumId w:val="12"/>
  </w:num>
  <w:num w:numId="41">
    <w:abstractNumId w:val="34"/>
  </w:num>
  <w:num w:numId="42">
    <w:abstractNumId w:val="11"/>
  </w:num>
  <w:num w:numId="43">
    <w:abstractNumId w:val="11"/>
  </w:num>
  <w:num w:numId="44">
    <w:abstractNumId w:val="11"/>
  </w:num>
  <w:num w:numId="45">
    <w:abstractNumId w:val="11"/>
  </w:num>
  <w:num w:numId="46">
    <w:abstractNumId w:val="11"/>
  </w:num>
  <w:num w:numId="47">
    <w:abstractNumId w:val="18"/>
  </w:num>
  <w:num w:numId="48">
    <w:abstractNumId w:val="17"/>
  </w:num>
  <w:num w:numId="49">
    <w:abstractNumId w:val="38"/>
  </w:num>
  <w:num w:numId="5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706"/>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646AC4"/>
    <w:rsid w:val="0008005F"/>
    <w:rsid w:val="000C024B"/>
    <w:rsid w:val="000D1B4E"/>
    <w:rsid w:val="0017570D"/>
    <w:rsid w:val="001A02A2"/>
    <w:rsid w:val="00236EC6"/>
    <w:rsid w:val="00280EAE"/>
    <w:rsid w:val="002E12E2"/>
    <w:rsid w:val="002F2A59"/>
    <w:rsid w:val="00393F0E"/>
    <w:rsid w:val="003A49D9"/>
    <w:rsid w:val="004146F6"/>
    <w:rsid w:val="00422448"/>
    <w:rsid w:val="00430456"/>
    <w:rsid w:val="004A2C27"/>
    <w:rsid w:val="004E292C"/>
    <w:rsid w:val="00594DF6"/>
    <w:rsid w:val="00646AC4"/>
    <w:rsid w:val="00653C28"/>
    <w:rsid w:val="00736E7E"/>
    <w:rsid w:val="007439DC"/>
    <w:rsid w:val="007A4534"/>
    <w:rsid w:val="007B2545"/>
    <w:rsid w:val="00813FD9"/>
    <w:rsid w:val="0085704F"/>
    <w:rsid w:val="008A299E"/>
    <w:rsid w:val="008C71FA"/>
    <w:rsid w:val="008F76E3"/>
    <w:rsid w:val="0090127D"/>
    <w:rsid w:val="00934D2A"/>
    <w:rsid w:val="00957CC4"/>
    <w:rsid w:val="00967150"/>
    <w:rsid w:val="00967F98"/>
    <w:rsid w:val="00990EB4"/>
    <w:rsid w:val="009A2AF2"/>
    <w:rsid w:val="009F45AB"/>
    <w:rsid w:val="00A10A92"/>
    <w:rsid w:val="00A64274"/>
    <w:rsid w:val="00A90D24"/>
    <w:rsid w:val="00AF5093"/>
    <w:rsid w:val="00AF755F"/>
    <w:rsid w:val="00B86721"/>
    <w:rsid w:val="00B979DE"/>
    <w:rsid w:val="00C36750"/>
    <w:rsid w:val="00C36E61"/>
    <w:rsid w:val="00C74EB7"/>
    <w:rsid w:val="00CA5B28"/>
    <w:rsid w:val="00E031CC"/>
    <w:rsid w:val="00E07BB8"/>
    <w:rsid w:val="00E2668C"/>
    <w:rsid w:val="00E35D1F"/>
    <w:rsid w:val="00F02947"/>
    <w:rsid w:val="00F10D49"/>
    <w:rsid w:val="00F339D4"/>
    <w:rsid w:val="00F512A4"/>
    <w:rsid w:val="00F5283F"/>
    <w:rsid w:val="00F6004A"/>
    <w:rsid w:val="00F95B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ockticker"/>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71FA"/>
    <w:pPr>
      <w:jc w:val="both"/>
    </w:pPr>
    <w:rPr>
      <w:lang w:val="en-GB" w:eastAsia="fr-FR"/>
    </w:rPr>
  </w:style>
  <w:style w:type="paragraph" w:styleId="Heading1">
    <w:name w:val="heading 1"/>
    <w:basedOn w:val="Normal"/>
    <w:next w:val="Normal"/>
    <w:qFormat/>
    <w:rsid w:val="008C71FA"/>
    <w:pPr>
      <w:keepNext/>
      <w:spacing w:before="240" w:after="60"/>
      <w:outlineLvl w:val="0"/>
    </w:pPr>
    <w:rPr>
      <w:rFonts w:ascii="Arial" w:hAnsi="Arial"/>
      <w:b/>
      <w:kern w:val="28"/>
      <w:sz w:val="28"/>
    </w:rPr>
  </w:style>
  <w:style w:type="paragraph" w:styleId="Heading2">
    <w:name w:val="heading 2"/>
    <w:basedOn w:val="Normal"/>
    <w:next w:val="Normal"/>
    <w:qFormat/>
    <w:rsid w:val="008C71FA"/>
    <w:pPr>
      <w:keepNext/>
      <w:spacing w:before="240" w:after="60"/>
      <w:outlineLvl w:val="1"/>
    </w:pPr>
    <w:rPr>
      <w:rFonts w:ascii="Arial" w:hAnsi="Arial"/>
      <w:b/>
      <w:i/>
      <w:sz w:val="24"/>
    </w:rPr>
  </w:style>
  <w:style w:type="paragraph" w:styleId="Heading3">
    <w:name w:val="heading 3"/>
    <w:basedOn w:val="Normal"/>
    <w:next w:val="Normal"/>
    <w:qFormat/>
    <w:rsid w:val="008C71FA"/>
    <w:pPr>
      <w:keepNext/>
      <w:spacing w:before="240" w:after="60"/>
      <w:outlineLvl w:val="2"/>
    </w:pPr>
    <w:rPr>
      <w:rFonts w:ascii="Arial" w:hAnsi="Arial" w:cs="Arial"/>
      <w:b/>
      <w:bCs/>
      <w:sz w:val="26"/>
      <w:szCs w:val="26"/>
    </w:rPr>
  </w:style>
  <w:style w:type="paragraph" w:styleId="Heading4">
    <w:name w:val="heading 4"/>
    <w:basedOn w:val="Normal"/>
    <w:next w:val="Normal"/>
    <w:qFormat/>
    <w:rsid w:val="008C71FA"/>
    <w:pPr>
      <w:keepNext/>
      <w:spacing w:before="240" w:after="60"/>
      <w:outlineLvl w:val="3"/>
    </w:pPr>
    <w:rPr>
      <w:b/>
      <w:bCs/>
      <w:sz w:val="28"/>
      <w:szCs w:val="28"/>
    </w:rPr>
  </w:style>
  <w:style w:type="paragraph" w:styleId="Heading5">
    <w:name w:val="heading 5"/>
    <w:basedOn w:val="Normal"/>
    <w:next w:val="Normal"/>
    <w:qFormat/>
    <w:rsid w:val="008C71FA"/>
    <w:pPr>
      <w:spacing w:before="240" w:after="60"/>
      <w:outlineLvl w:val="4"/>
    </w:pPr>
    <w:rPr>
      <w:b/>
      <w:bCs/>
      <w:i/>
      <w:iCs/>
      <w:sz w:val="26"/>
      <w:szCs w:val="26"/>
    </w:rPr>
  </w:style>
  <w:style w:type="paragraph" w:styleId="Heading6">
    <w:name w:val="heading 6"/>
    <w:basedOn w:val="Normal"/>
    <w:next w:val="Normal"/>
    <w:qFormat/>
    <w:rsid w:val="008C71FA"/>
    <w:pPr>
      <w:spacing w:before="240" w:after="60"/>
      <w:outlineLvl w:val="5"/>
    </w:pPr>
    <w:rPr>
      <w:b/>
      <w:bCs/>
      <w:sz w:val="22"/>
      <w:szCs w:val="22"/>
    </w:rPr>
  </w:style>
  <w:style w:type="paragraph" w:styleId="Heading7">
    <w:name w:val="heading 7"/>
    <w:basedOn w:val="Normal"/>
    <w:next w:val="Normal"/>
    <w:qFormat/>
    <w:rsid w:val="008C71FA"/>
    <w:pPr>
      <w:spacing w:before="240" w:after="60"/>
      <w:outlineLvl w:val="6"/>
    </w:pPr>
    <w:rPr>
      <w:sz w:val="24"/>
      <w:szCs w:val="24"/>
    </w:rPr>
  </w:style>
  <w:style w:type="paragraph" w:styleId="Heading8">
    <w:name w:val="heading 8"/>
    <w:basedOn w:val="Normal"/>
    <w:next w:val="Normal"/>
    <w:qFormat/>
    <w:rsid w:val="008C71FA"/>
    <w:pPr>
      <w:spacing w:before="240" w:after="60"/>
      <w:outlineLvl w:val="7"/>
    </w:pPr>
    <w:rPr>
      <w:i/>
      <w:iCs/>
      <w:sz w:val="24"/>
      <w:szCs w:val="24"/>
    </w:rPr>
  </w:style>
  <w:style w:type="paragraph" w:styleId="Heading9">
    <w:name w:val="heading 9"/>
    <w:basedOn w:val="Normal"/>
    <w:next w:val="Normal"/>
    <w:qFormat/>
    <w:rsid w:val="008C71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CP1">
    <w:name w:val="DBCP1"/>
    <w:basedOn w:val="Normal"/>
    <w:next w:val="Normal"/>
    <w:rsid w:val="008C71FA"/>
    <w:pPr>
      <w:numPr>
        <w:numId w:val="1"/>
      </w:numPr>
    </w:pPr>
    <w:rPr>
      <w:b/>
      <w:sz w:val="28"/>
      <w:u w:val="single"/>
    </w:rPr>
  </w:style>
  <w:style w:type="paragraph" w:customStyle="1" w:styleId="DBCP2">
    <w:name w:val="DBCP2"/>
    <w:basedOn w:val="Normal"/>
    <w:next w:val="Normal2"/>
    <w:rsid w:val="008C71FA"/>
    <w:pPr>
      <w:numPr>
        <w:ilvl w:val="1"/>
        <w:numId w:val="2"/>
      </w:numPr>
      <w:tabs>
        <w:tab w:val="clear" w:pos="792"/>
      </w:tabs>
      <w:ind w:left="709"/>
    </w:pPr>
    <w:rPr>
      <w:b/>
      <w:sz w:val="24"/>
    </w:rPr>
  </w:style>
  <w:style w:type="paragraph" w:customStyle="1" w:styleId="DBCP3">
    <w:name w:val="DBCP3"/>
    <w:basedOn w:val="Normal"/>
    <w:next w:val="Normal3"/>
    <w:rsid w:val="008C71FA"/>
    <w:pPr>
      <w:numPr>
        <w:ilvl w:val="2"/>
        <w:numId w:val="3"/>
      </w:numPr>
    </w:pPr>
    <w:rPr>
      <w:b/>
    </w:rPr>
  </w:style>
  <w:style w:type="paragraph" w:customStyle="1" w:styleId="DBCP4">
    <w:name w:val="DBCP4"/>
    <w:basedOn w:val="Normal"/>
    <w:next w:val="Normal4"/>
    <w:rsid w:val="008C71FA"/>
    <w:pPr>
      <w:numPr>
        <w:ilvl w:val="3"/>
        <w:numId w:val="4"/>
      </w:numPr>
      <w:tabs>
        <w:tab w:val="clear" w:pos="1728"/>
      </w:tabs>
      <w:ind w:left="1418"/>
    </w:pPr>
  </w:style>
  <w:style w:type="paragraph" w:customStyle="1" w:styleId="DBCP5">
    <w:name w:val="DBCP5"/>
    <w:basedOn w:val="Normal"/>
    <w:next w:val="Normal5"/>
    <w:rsid w:val="008C71FA"/>
    <w:pPr>
      <w:numPr>
        <w:ilvl w:val="4"/>
        <w:numId w:val="5"/>
      </w:numPr>
      <w:tabs>
        <w:tab w:val="clear" w:pos="2232"/>
      </w:tabs>
      <w:ind w:left="1843"/>
    </w:pPr>
  </w:style>
  <w:style w:type="paragraph" w:customStyle="1" w:styleId="DBCP6">
    <w:name w:val="DBCP6"/>
    <w:basedOn w:val="Normal"/>
    <w:next w:val="Normal6"/>
    <w:rsid w:val="008C71FA"/>
    <w:pPr>
      <w:numPr>
        <w:ilvl w:val="5"/>
        <w:numId w:val="6"/>
      </w:numPr>
      <w:tabs>
        <w:tab w:val="clear" w:pos="2736"/>
      </w:tabs>
      <w:ind w:left="2268"/>
    </w:pPr>
  </w:style>
  <w:style w:type="paragraph" w:customStyle="1" w:styleId="DBCP7">
    <w:name w:val="DBCP7"/>
    <w:basedOn w:val="Normal"/>
    <w:next w:val="Normal7"/>
    <w:rsid w:val="008C71FA"/>
    <w:pPr>
      <w:numPr>
        <w:ilvl w:val="6"/>
        <w:numId w:val="7"/>
      </w:numPr>
      <w:tabs>
        <w:tab w:val="clear" w:pos="3240"/>
      </w:tabs>
      <w:ind w:left="2694"/>
    </w:pPr>
  </w:style>
  <w:style w:type="paragraph" w:customStyle="1" w:styleId="Normal2">
    <w:name w:val="Normal2"/>
    <w:basedOn w:val="Normal"/>
    <w:rsid w:val="008C71FA"/>
    <w:pPr>
      <w:ind w:left="284"/>
    </w:pPr>
  </w:style>
  <w:style w:type="paragraph" w:customStyle="1" w:styleId="Normal3">
    <w:name w:val="Normal3"/>
    <w:basedOn w:val="Normal"/>
    <w:rsid w:val="008C71FA"/>
    <w:pPr>
      <w:ind w:left="567"/>
    </w:pPr>
  </w:style>
  <w:style w:type="paragraph" w:customStyle="1" w:styleId="Normal4">
    <w:name w:val="Normal4"/>
    <w:basedOn w:val="DBCP4"/>
    <w:rsid w:val="008C71FA"/>
    <w:pPr>
      <w:numPr>
        <w:ilvl w:val="0"/>
        <w:numId w:val="0"/>
      </w:numPr>
      <w:ind w:left="770"/>
    </w:pPr>
  </w:style>
  <w:style w:type="paragraph" w:customStyle="1" w:styleId="Normal5">
    <w:name w:val="Normal5"/>
    <w:basedOn w:val="DBCP5"/>
    <w:rsid w:val="008C71FA"/>
    <w:pPr>
      <w:numPr>
        <w:ilvl w:val="0"/>
        <w:numId w:val="0"/>
      </w:numPr>
      <w:ind w:left="1051"/>
    </w:pPr>
  </w:style>
  <w:style w:type="paragraph" w:customStyle="1" w:styleId="Normal6">
    <w:name w:val="Normal6"/>
    <w:basedOn w:val="DBCP6"/>
    <w:rsid w:val="008C71FA"/>
    <w:pPr>
      <w:numPr>
        <w:ilvl w:val="0"/>
        <w:numId w:val="0"/>
      </w:numPr>
      <w:ind w:left="1332"/>
    </w:pPr>
  </w:style>
  <w:style w:type="paragraph" w:customStyle="1" w:styleId="Normal7">
    <w:name w:val="Normal7"/>
    <w:basedOn w:val="DBCP7"/>
    <w:rsid w:val="008C71FA"/>
    <w:pPr>
      <w:numPr>
        <w:ilvl w:val="0"/>
        <w:numId w:val="0"/>
      </w:numPr>
      <w:ind w:left="1614"/>
    </w:pPr>
  </w:style>
  <w:style w:type="character" w:styleId="Hyperlink">
    <w:name w:val="Hyperlink"/>
    <w:basedOn w:val="DefaultParagraphFont"/>
    <w:rsid w:val="008C71FA"/>
    <w:rPr>
      <w:color w:val="0000FF"/>
      <w:u w:val="single"/>
    </w:rPr>
  </w:style>
  <w:style w:type="paragraph" w:customStyle="1" w:styleId="parioc">
    <w:name w:val="parioc"/>
    <w:basedOn w:val="Normal"/>
    <w:rsid w:val="008C71FA"/>
    <w:pPr>
      <w:widowControl w:val="0"/>
      <w:ind w:hanging="1057"/>
      <w:jc w:val="left"/>
    </w:pPr>
    <w:rPr>
      <w:rFonts w:ascii="Courier" w:hAnsi="Courier"/>
      <w:snapToGrid w:val="0"/>
      <w:sz w:val="24"/>
      <w:lang w:val="en-US"/>
    </w:rPr>
  </w:style>
  <w:style w:type="character" w:styleId="FollowedHyperlink">
    <w:name w:val="FollowedHyperlink"/>
    <w:basedOn w:val="DefaultParagraphFont"/>
    <w:rsid w:val="008C71FA"/>
    <w:rPr>
      <w:color w:val="800080"/>
      <w:u w:val="single"/>
    </w:rPr>
  </w:style>
  <w:style w:type="paragraph" w:styleId="EnvelopeAddress">
    <w:name w:val="envelope address"/>
    <w:basedOn w:val="Normal"/>
    <w:rsid w:val="008C71FA"/>
    <w:pPr>
      <w:framePr w:w="7938" w:h="1985" w:hRule="exact" w:hSpace="141" w:wrap="auto" w:hAnchor="page" w:xAlign="center" w:yAlign="bottom"/>
      <w:ind w:left="2835"/>
    </w:pPr>
    <w:rPr>
      <w:rFonts w:ascii="Arial" w:hAnsi="Arial" w:cs="Arial"/>
      <w:sz w:val="24"/>
      <w:szCs w:val="24"/>
    </w:rPr>
  </w:style>
  <w:style w:type="paragraph" w:styleId="EnvelopeReturn">
    <w:name w:val="envelope return"/>
    <w:basedOn w:val="Normal"/>
    <w:rsid w:val="008C71FA"/>
    <w:rPr>
      <w:rFonts w:ascii="Arial" w:hAnsi="Arial" w:cs="Arial"/>
    </w:rPr>
  </w:style>
  <w:style w:type="paragraph" w:styleId="HTMLAddress">
    <w:name w:val="HTML Address"/>
    <w:basedOn w:val="Normal"/>
    <w:rsid w:val="008C71FA"/>
    <w:rPr>
      <w:i/>
      <w:iCs/>
    </w:rPr>
  </w:style>
  <w:style w:type="paragraph" w:styleId="CommentText">
    <w:name w:val="annotation text"/>
    <w:basedOn w:val="Normal"/>
    <w:semiHidden/>
    <w:rsid w:val="008C71FA"/>
  </w:style>
  <w:style w:type="paragraph" w:styleId="BodyText">
    <w:name w:val="Body Text"/>
    <w:basedOn w:val="Normal"/>
    <w:rsid w:val="008C71FA"/>
    <w:pPr>
      <w:spacing w:after="120"/>
    </w:pPr>
  </w:style>
  <w:style w:type="paragraph" w:styleId="BodyText2">
    <w:name w:val="Body Text 2"/>
    <w:basedOn w:val="Normal"/>
    <w:rsid w:val="008C71FA"/>
    <w:pPr>
      <w:spacing w:after="120" w:line="480" w:lineRule="auto"/>
    </w:pPr>
  </w:style>
  <w:style w:type="paragraph" w:styleId="BodyText3">
    <w:name w:val="Body Text 3"/>
    <w:basedOn w:val="Normal"/>
    <w:rsid w:val="008C71FA"/>
    <w:pPr>
      <w:spacing w:after="120"/>
    </w:pPr>
    <w:rPr>
      <w:sz w:val="16"/>
      <w:szCs w:val="16"/>
    </w:rPr>
  </w:style>
  <w:style w:type="paragraph" w:styleId="Date">
    <w:name w:val="Date"/>
    <w:basedOn w:val="Normal"/>
    <w:next w:val="Normal"/>
    <w:rsid w:val="008C71FA"/>
  </w:style>
  <w:style w:type="paragraph" w:styleId="Header">
    <w:name w:val="header"/>
    <w:basedOn w:val="Normal"/>
    <w:rsid w:val="008C71FA"/>
    <w:pPr>
      <w:tabs>
        <w:tab w:val="center" w:pos="4536"/>
        <w:tab w:val="right" w:pos="9072"/>
      </w:tabs>
    </w:pPr>
  </w:style>
  <w:style w:type="paragraph" w:styleId="MessageHeader">
    <w:name w:val="Message Header"/>
    <w:basedOn w:val="Normal"/>
    <w:rsid w:val="008C71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DocumentMap">
    <w:name w:val="Document Map"/>
    <w:basedOn w:val="Normal"/>
    <w:semiHidden/>
    <w:rsid w:val="008C71FA"/>
    <w:pPr>
      <w:shd w:val="clear" w:color="auto" w:fill="000080"/>
    </w:pPr>
    <w:rPr>
      <w:rFonts w:ascii="Tahoma" w:hAnsi="Tahoma" w:cs="Tahoma"/>
    </w:rPr>
  </w:style>
  <w:style w:type="paragraph" w:styleId="Closing">
    <w:name w:val="Closing"/>
    <w:basedOn w:val="Normal"/>
    <w:rsid w:val="008C71FA"/>
    <w:pPr>
      <w:ind w:left="4252"/>
    </w:pPr>
  </w:style>
  <w:style w:type="paragraph" w:styleId="Index1">
    <w:name w:val="index 1"/>
    <w:basedOn w:val="Normal"/>
    <w:next w:val="Normal"/>
    <w:autoRedefine/>
    <w:semiHidden/>
    <w:rsid w:val="008C71FA"/>
    <w:pPr>
      <w:ind w:left="200" w:hanging="200"/>
    </w:pPr>
  </w:style>
  <w:style w:type="paragraph" w:styleId="Index2">
    <w:name w:val="index 2"/>
    <w:basedOn w:val="Normal"/>
    <w:next w:val="Normal"/>
    <w:autoRedefine/>
    <w:semiHidden/>
    <w:rsid w:val="008C71FA"/>
    <w:pPr>
      <w:ind w:left="400" w:hanging="200"/>
    </w:pPr>
  </w:style>
  <w:style w:type="paragraph" w:styleId="Index3">
    <w:name w:val="index 3"/>
    <w:basedOn w:val="Normal"/>
    <w:next w:val="Normal"/>
    <w:autoRedefine/>
    <w:semiHidden/>
    <w:rsid w:val="008C71FA"/>
    <w:pPr>
      <w:ind w:left="600" w:hanging="200"/>
    </w:pPr>
  </w:style>
  <w:style w:type="paragraph" w:styleId="Index4">
    <w:name w:val="index 4"/>
    <w:basedOn w:val="Normal"/>
    <w:next w:val="Normal"/>
    <w:autoRedefine/>
    <w:semiHidden/>
    <w:rsid w:val="008C71FA"/>
    <w:pPr>
      <w:ind w:left="800" w:hanging="200"/>
    </w:pPr>
  </w:style>
  <w:style w:type="paragraph" w:styleId="Index5">
    <w:name w:val="index 5"/>
    <w:basedOn w:val="Normal"/>
    <w:next w:val="Normal"/>
    <w:autoRedefine/>
    <w:semiHidden/>
    <w:rsid w:val="008C71FA"/>
    <w:pPr>
      <w:ind w:left="1000" w:hanging="200"/>
    </w:pPr>
  </w:style>
  <w:style w:type="paragraph" w:styleId="Index6">
    <w:name w:val="index 6"/>
    <w:basedOn w:val="Normal"/>
    <w:next w:val="Normal"/>
    <w:autoRedefine/>
    <w:semiHidden/>
    <w:rsid w:val="008C71FA"/>
    <w:pPr>
      <w:ind w:left="1200" w:hanging="200"/>
    </w:pPr>
  </w:style>
  <w:style w:type="paragraph" w:styleId="Index7">
    <w:name w:val="index 7"/>
    <w:basedOn w:val="Normal"/>
    <w:next w:val="Normal"/>
    <w:autoRedefine/>
    <w:semiHidden/>
    <w:rsid w:val="008C71FA"/>
    <w:pPr>
      <w:ind w:left="1400" w:hanging="200"/>
    </w:pPr>
  </w:style>
  <w:style w:type="paragraph" w:styleId="Index8">
    <w:name w:val="index 8"/>
    <w:basedOn w:val="Normal"/>
    <w:next w:val="Normal"/>
    <w:autoRedefine/>
    <w:semiHidden/>
    <w:rsid w:val="008C71FA"/>
    <w:pPr>
      <w:ind w:left="1600" w:hanging="200"/>
    </w:pPr>
  </w:style>
  <w:style w:type="paragraph" w:styleId="Index9">
    <w:name w:val="index 9"/>
    <w:basedOn w:val="Normal"/>
    <w:next w:val="Normal"/>
    <w:autoRedefine/>
    <w:semiHidden/>
    <w:rsid w:val="008C71FA"/>
    <w:pPr>
      <w:ind w:left="1800" w:hanging="200"/>
    </w:pPr>
  </w:style>
  <w:style w:type="paragraph" w:styleId="Caption">
    <w:name w:val="caption"/>
    <w:basedOn w:val="Normal"/>
    <w:next w:val="Normal"/>
    <w:qFormat/>
    <w:rsid w:val="008C71FA"/>
    <w:pPr>
      <w:spacing w:before="120" w:after="120"/>
    </w:pPr>
    <w:rPr>
      <w:b/>
      <w:bCs/>
    </w:rPr>
  </w:style>
  <w:style w:type="paragraph" w:styleId="List">
    <w:name w:val="List"/>
    <w:basedOn w:val="Normal"/>
    <w:rsid w:val="008C71FA"/>
    <w:pPr>
      <w:ind w:left="283" w:hanging="283"/>
    </w:pPr>
  </w:style>
  <w:style w:type="paragraph" w:styleId="List2">
    <w:name w:val="List 2"/>
    <w:basedOn w:val="Normal"/>
    <w:rsid w:val="008C71FA"/>
    <w:pPr>
      <w:ind w:left="566" w:hanging="283"/>
    </w:pPr>
  </w:style>
  <w:style w:type="paragraph" w:styleId="List3">
    <w:name w:val="List 3"/>
    <w:basedOn w:val="Normal"/>
    <w:rsid w:val="008C71FA"/>
    <w:pPr>
      <w:ind w:left="849" w:hanging="283"/>
    </w:pPr>
  </w:style>
  <w:style w:type="paragraph" w:styleId="List4">
    <w:name w:val="List 4"/>
    <w:basedOn w:val="Normal"/>
    <w:rsid w:val="008C71FA"/>
    <w:pPr>
      <w:ind w:left="1132" w:hanging="283"/>
    </w:pPr>
  </w:style>
  <w:style w:type="paragraph" w:styleId="List5">
    <w:name w:val="List 5"/>
    <w:basedOn w:val="Normal"/>
    <w:rsid w:val="008C71FA"/>
    <w:pPr>
      <w:ind w:left="1415" w:hanging="283"/>
    </w:pPr>
  </w:style>
  <w:style w:type="paragraph" w:styleId="ListNumber">
    <w:name w:val="List Number"/>
    <w:basedOn w:val="Normal"/>
    <w:rsid w:val="008C71FA"/>
    <w:pPr>
      <w:numPr>
        <w:numId w:val="23"/>
      </w:numPr>
    </w:pPr>
  </w:style>
  <w:style w:type="paragraph" w:styleId="ListNumber2">
    <w:name w:val="List Number 2"/>
    <w:basedOn w:val="Normal"/>
    <w:rsid w:val="008C71FA"/>
    <w:pPr>
      <w:numPr>
        <w:numId w:val="24"/>
      </w:numPr>
    </w:pPr>
  </w:style>
  <w:style w:type="paragraph" w:styleId="ListNumber3">
    <w:name w:val="List Number 3"/>
    <w:basedOn w:val="Normal"/>
    <w:rsid w:val="008C71FA"/>
    <w:pPr>
      <w:numPr>
        <w:numId w:val="25"/>
      </w:numPr>
    </w:pPr>
  </w:style>
  <w:style w:type="paragraph" w:styleId="ListNumber4">
    <w:name w:val="List Number 4"/>
    <w:basedOn w:val="Normal"/>
    <w:rsid w:val="008C71FA"/>
    <w:pPr>
      <w:numPr>
        <w:numId w:val="26"/>
      </w:numPr>
    </w:pPr>
  </w:style>
  <w:style w:type="paragraph" w:styleId="ListNumber5">
    <w:name w:val="List Number 5"/>
    <w:basedOn w:val="Normal"/>
    <w:rsid w:val="008C71FA"/>
    <w:pPr>
      <w:numPr>
        <w:numId w:val="27"/>
      </w:numPr>
    </w:pPr>
  </w:style>
  <w:style w:type="paragraph" w:styleId="ListBullet">
    <w:name w:val="List Bullet"/>
    <w:basedOn w:val="Normal"/>
    <w:autoRedefine/>
    <w:rsid w:val="008C71FA"/>
    <w:pPr>
      <w:numPr>
        <w:numId w:val="28"/>
      </w:numPr>
    </w:pPr>
  </w:style>
  <w:style w:type="paragraph" w:styleId="ListBullet2">
    <w:name w:val="List Bullet 2"/>
    <w:basedOn w:val="Normal"/>
    <w:autoRedefine/>
    <w:rsid w:val="008C71FA"/>
    <w:pPr>
      <w:numPr>
        <w:numId w:val="29"/>
      </w:numPr>
    </w:pPr>
  </w:style>
  <w:style w:type="paragraph" w:styleId="ListBullet3">
    <w:name w:val="List Bullet 3"/>
    <w:basedOn w:val="Normal"/>
    <w:autoRedefine/>
    <w:rsid w:val="008C71FA"/>
    <w:pPr>
      <w:numPr>
        <w:numId w:val="30"/>
      </w:numPr>
    </w:pPr>
  </w:style>
  <w:style w:type="paragraph" w:styleId="ListBullet4">
    <w:name w:val="List Bullet 4"/>
    <w:basedOn w:val="Normal"/>
    <w:autoRedefine/>
    <w:rsid w:val="008C71FA"/>
    <w:pPr>
      <w:numPr>
        <w:numId w:val="31"/>
      </w:numPr>
    </w:pPr>
  </w:style>
  <w:style w:type="paragraph" w:styleId="ListBullet5">
    <w:name w:val="List Bullet 5"/>
    <w:basedOn w:val="Normal"/>
    <w:autoRedefine/>
    <w:rsid w:val="008C71FA"/>
    <w:pPr>
      <w:numPr>
        <w:numId w:val="32"/>
      </w:numPr>
    </w:pPr>
  </w:style>
  <w:style w:type="paragraph" w:styleId="ListContinue">
    <w:name w:val="List Continue"/>
    <w:basedOn w:val="Normal"/>
    <w:rsid w:val="008C71FA"/>
    <w:pPr>
      <w:spacing w:after="120"/>
      <w:ind w:left="283"/>
    </w:pPr>
  </w:style>
  <w:style w:type="paragraph" w:styleId="ListContinue2">
    <w:name w:val="List Continue 2"/>
    <w:basedOn w:val="Normal"/>
    <w:rsid w:val="008C71FA"/>
    <w:pPr>
      <w:spacing w:after="120"/>
      <w:ind w:left="566"/>
    </w:pPr>
  </w:style>
  <w:style w:type="paragraph" w:styleId="ListContinue3">
    <w:name w:val="List Continue 3"/>
    <w:basedOn w:val="Normal"/>
    <w:rsid w:val="008C71FA"/>
    <w:pPr>
      <w:spacing w:after="120"/>
      <w:ind w:left="849"/>
    </w:pPr>
  </w:style>
  <w:style w:type="paragraph" w:styleId="ListContinue4">
    <w:name w:val="List Continue 4"/>
    <w:basedOn w:val="Normal"/>
    <w:rsid w:val="008C71FA"/>
    <w:pPr>
      <w:spacing w:after="120"/>
      <w:ind w:left="1132"/>
    </w:pPr>
  </w:style>
  <w:style w:type="paragraph" w:styleId="ListContinue5">
    <w:name w:val="List Continue 5"/>
    <w:basedOn w:val="Normal"/>
    <w:rsid w:val="008C71FA"/>
    <w:pPr>
      <w:spacing w:after="120"/>
      <w:ind w:left="1415"/>
    </w:pPr>
  </w:style>
  <w:style w:type="paragraph" w:styleId="NormalWeb">
    <w:name w:val="Normal (Web)"/>
    <w:aliases w:val="Normal (Web) Car"/>
    <w:basedOn w:val="Normal"/>
    <w:rsid w:val="008C71FA"/>
    <w:rPr>
      <w:sz w:val="24"/>
      <w:szCs w:val="24"/>
    </w:rPr>
  </w:style>
  <w:style w:type="paragraph" w:styleId="BlockText">
    <w:name w:val="Block Text"/>
    <w:basedOn w:val="Normal"/>
    <w:rsid w:val="008C71FA"/>
    <w:pPr>
      <w:spacing w:after="120"/>
      <w:ind w:left="1440" w:right="1440"/>
    </w:pPr>
  </w:style>
  <w:style w:type="paragraph" w:styleId="FootnoteText">
    <w:name w:val="footnote text"/>
    <w:basedOn w:val="Normal"/>
    <w:link w:val="FootnoteTextChar"/>
    <w:semiHidden/>
    <w:rsid w:val="008C71FA"/>
  </w:style>
  <w:style w:type="paragraph" w:styleId="EndnoteText">
    <w:name w:val="endnote text"/>
    <w:basedOn w:val="Normal"/>
    <w:semiHidden/>
    <w:rsid w:val="008C71FA"/>
  </w:style>
  <w:style w:type="paragraph" w:styleId="Footer">
    <w:name w:val="footer"/>
    <w:basedOn w:val="Normal"/>
    <w:rsid w:val="008C71FA"/>
    <w:pPr>
      <w:tabs>
        <w:tab w:val="center" w:pos="4536"/>
        <w:tab w:val="right" w:pos="9072"/>
      </w:tabs>
    </w:pPr>
  </w:style>
  <w:style w:type="paragraph" w:styleId="HTMLPreformatted">
    <w:name w:val="HTML Preformatted"/>
    <w:basedOn w:val="Normal"/>
    <w:rsid w:val="008C71FA"/>
    <w:rPr>
      <w:rFonts w:ascii="Courier New" w:hAnsi="Courier New" w:cs="Courier New"/>
    </w:rPr>
  </w:style>
  <w:style w:type="paragraph" w:styleId="BodyTextFirstIndent">
    <w:name w:val="Body Text First Indent"/>
    <w:basedOn w:val="BodyText"/>
    <w:rsid w:val="008C71FA"/>
    <w:pPr>
      <w:ind w:firstLine="210"/>
    </w:pPr>
  </w:style>
  <w:style w:type="paragraph" w:styleId="BodyTextIndent">
    <w:name w:val="Body Text Indent"/>
    <w:basedOn w:val="Normal"/>
    <w:rsid w:val="008C71FA"/>
    <w:pPr>
      <w:spacing w:after="120"/>
      <w:ind w:left="283"/>
    </w:pPr>
  </w:style>
  <w:style w:type="paragraph" w:styleId="BodyTextIndent2">
    <w:name w:val="Body Text Indent 2"/>
    <w:basedOn w:val="Normal"/>
    <w:rsid w:val="008C71FA"/>
    <w:pPr>
      <w:spacing w:after="120" w:line="480" w:lineRule="auto"/>
      <w:ind w:left="283"/>
    </w:pPr>
  </w:style>
  <w:style w:type="paragraph" w:styleId="BodyTextIndent3">
    <w:name w:val="Body Text Indent 3"/>
    <w:basedOn w:val="Normal"/>
    <w:rsid w:val="008C71FA"/>
    <w:pPr>
      <w:spacing w:after="120"/>
      <w:ind w:left="283"/>
    </w:pPr>
    <w:rPr>
      <w:sz w:val="16"/>
      <w:szCs w:val="16"/>
    </w:rPr>
  </w:style>
  <w:style w:type="paragraph" w:styleId="BodyTextFirstIndent2">
    <w:name w:val="Body Text First Indent 2"/>
    <w:basedOn w:val="BodyTextIndent"/>
    <w:rsid w:val="008C71FA"/>
    <w:pPr>
      <w:ind w:firstLine="210"/>
    </w:pPr>
  </w:style>
  <w:style w:type="paragraph" w:styleId="NormalIndent">
    <w:name w:val="Normal Indent"/>
    <w:basedOn w:val="Normal"/>
    <w:rsid w:val="008C71FA"/>
    <w:pPr>
      <w:ind w:left="708"/>
    </w:pPr>
  </w:style>
  <w:style w:type="paragraph" w:styleId="Salutation">
    <w:name w:val="Salutation"/>
    <w:basedOn w:val="Normal"/>
    <w:next w:val="Normal"/>
    <w:rsid w:val="008C71FA"/>
  </w:style>
  <w:style w:type="paragraph" w:styleId="Signature">
    <w:name w:val="Signature"/>
    <w:basedOn w:val="Normal"/>
    <w:rsid w:val="008C71FA"/>
    <w:pPr>
      <w:ind w:left="4252"/>
    </w:pPr>
  </w:style>
  <w:style w:type="paragraph" w:styleId="E-mailSignature">
    <w:name w:val="E-mail Signature"/>
    <w:basedOn w:val="Normal"/>
    <w:rsid w:val="008C71FA"/>
  </w:style>
  <w:style w:type="paragraph" w:styleId="Subtitle">
    <w:name w:val="Subtitle"/>
    <w:basedOn w:val="Normal"/>
    <w:qFormat/>
    <w:rsid w:val="008C71FA"/>
    <w:pPr>
      <w:spacing w:after="60"/>
      <w:jc w:val="center"/>
      <w:outlineLvl w:val="1"/>
    </w:pPr>
    <w:rPr>
      <w:rFonts w:ascii="Arial" w:hAnsi="Arial" w:cs="Arial"/>
      <w:sz w:val="24"/>
      <w:szCs w:val="24"/>
    </w:rPr>
  </w:style>
  <w:style w:type="paragraph" w:styleId="TableofFigures">
    <w:name w:val="table of figures"/>
    <w:basedOn w:val="Normal"/>
    <w:next w:val="Normal"/>
    <w:semiHidden/>
    <w:rsid w:val="008C71FA"/>
    <w:pPr>
      <w:ind w:left="400" w:hanging="400"/>
    </w:pPr>
  </w:style>
  <w:style w:type="paragraph" w:styleId="TableofAuthorities">
    <w:name w:val="table of authorities"/>
    <w:basedOn w:val="Normal"/>
    <w:next w:val="Normal"/>
    <w:semiHidden/>
    <w:rsid w:val="008C71FA"/>
    <w:pPr>
      <w:ind w:left="200" w:hanging="200"/>
    </w:pPr>
  </w:style>
  <w:style w:type="paragraph" w:styleId="PlainText">
    <w:name w:val="Plain Text"/>
    <w:basedOn w:val="Normal"/>
    <w:rsid w:val="008C71FA"/>
    <w:rPr>
      <w:rFonts w:ascii="Courier New" w:hAnsi="Courier New" w:cs="Courier New"/>
    </w:rPr>
  </w:style>
  <w:style w:type="paragraph" w:styleId="MacroText">
    <w:name w:val="macro"/>
    <w:semiHidden/>
    <w:rsid w:val="008C71FA"/>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lang w:val="en-GB" w:eastAsia="fr-FR"/>
    </w:rPr>
  </w:style>
  <w:style w:type="paragraph" w:styleId="Title">
    <w:name w:val="Title"/>
    <w:basedOn w:val="Normal"/>
    <w:qFormat/>
    <w:rsid w:val="008C71FA"/>
    <w:pPr>
      <w:spacing w:before="240" w:after="60"/>
      <w:jc w:val="center"/>
      <w:outlineLvl w:val="0"/>
    </w:pPr>
    <w:rPr>
      <w:rFonts w:ascii="Arial" w:hAnsi="Arial" w:cs="Arial"/>
      <w:b/>
      <w:bCs/>
      <w:kern w:val="28"/>
      <w:sz w:val="32"/>
      <w:szCs w:val="32"/>
    </w:rPr>
  </w:style>
  <w:style w:type="paragraph" w:styleId="NoteHeading">
    <w:name w:val="Note Heading"/>
    <w:basedOn w:val="Normal"/>
    <w:next w:val="Normal"/>
    <w:rsid w:val="008C71FA"/>
  </w:style>
  <w:style w:type="paragraph" w:styleId="IndexHeading">
    <w:name w:val="index heading"/>
    <w:basedOn w:val="Normal"/>
    <w:next w:val="Index1"/>
    <w:semiHidden/>
    <w:rsid w:val="008C71FA"/>
    <w:rPr>
      <w:rFonts w:ascii="Arial" w:hAnsi="Arial" w:cs="Arial"/>
      <w:b/>
      <w:bCs/>
    </w:rPr>
  </w:style>
  <w:style w:type="paragraph" w:styleId="TOAHeading">
    <w:name w:val="toa heading"/>
    <w:basedOn w:val="Normal"/>
    <w:next w:val="Normal"/>
    <w:semiHidden/>
    <w:rsid w:val="008C71FA"/>
    <w:pPr>
      <w:spacing w:before="120"/>
    </w:pPr>
    <w:rPr>
      <w:rFonts w:ascii="Arial" w:hAnsi="Arial" w:cs="Arial"/>
      <w:b/>
      <w:bCs/>
      <w:sz w:val="24"/>
      <w:szCs w:val="24"/>
    </w:rPr>
  </w:style>
  <w:style w:type="paragraph" w:styleId="TOC1">
    <w:name w:val="toc 1"/>
    <w:basedOn w:val="Normal"/>
    <w:next w:val="Normal"/>
    <w:autoRedefine/>
    <w:semiHidden/>
    <w:rsid w:val="008C71FA"/>
  </w:style>
  <w:style w:type="paragraph" w:styleId="TOC2">
    <w:name w:val="toc 2"/>
    <w:basedOn w:val="Normal"/>
    <w:next w:val="Normal"/>
    <w:autoRedefine/>
    <w:semiHidden/>
    <w:rsid w:val="008C71FA"/>
    <w:pPr>
      <w:ind w:left="200"/>
    </w:pPr>
  </w:style>
  <w:style w:type="paragraph" w:styleId="TOC3">
    <w:name w:val="toc 3"/>
    <w:basedOn w:val="Normal"/>
    <w:next w:val="Normal"/>
    <w:autoRedefine/>
    <w:semiHidden/>
    <w:rsid w:val="008C71FA"/>
    <w:pPr>
      <w:ind w:left="400"/>
    </w:pPr>
  </w:style>
  <w:style w:type="paragraph" w:styleId="TOC4">
    <w:name w:val="toc 4"/>
    <w:basedOn w:val="Normal"/>
    <w:next w:val="Normal"/>
    <w:autoRedefine/>
    <w:semiHidden/>
    <w:rsid w:val="008C71FA"/>
    <w:pPr>
      <w:ind w:left="600"/>
    </w:pPr>
  </w:style>
  <w:style w:type="paragraph" w:styleId="TOC5">
    <w:name w:val="toc 5"/>
    <w:basedOn w:val="Normal"/>
    <w:next w:val="Normal"/>
    <w:autoRedefine/>
    <w:semiHidden/>
    <w:rsid w:val="008C71FA"/>
    <w:pPr>
      <w:ind w:left="800"/>
    </w:pPr>
  </w:style>
  <w:style w:type="paragraph" w:styleId="TOC6">
    <w:name w:val="toc 6"/>
    <w:basedOn w:val="Normal"/>
    <w:next w:val="Normal"/>
    <w:autoRedefine/>
    <w:semiHidden/>
    <w:rsid w:val="008C71FA"/>
    <w:pPr>
      <w:ind w:left="1000"/>
    </w:pPr>
  </w:style>
  <w:style w:type="paragraph" w:styleId="TOC7">
    <w:name w:val="toc 7"/>
    <w:basedOn w:val="Normal"/>
    <w:next w:val="Normal"/>
    <w:autoRedefine/>
    <w:semiHidden/>
    <w:rsid w:val="008C71FA"/>
    <w:pPr>
      <w:ind w:left="1200"/>
    </w:pPr>
  </w:style>
  <w:style w:type="paragraph" w:styleId="TOC8">
    <w:name w:val="toc 8"/>
    <w:basedOn w:val="Normal"/>
    <w:next w:val="Normal"/>
    <w:autoRedefine/>
    <w:semiHidden/>
    <w:rsid w:val="008C71FA"/>
    <w:pPr>
      <w:ind w:left="1400"/>
    </w:pPr>
  </w:style>
  <w:style w:type="paragraph" w:styleId="TOC9">
    <w:name w:val="toc 9"/>
    <w:basedOn w:val="Normal"/>
    <w:next w:val="Normal"/>
    <w:autoRedefine/>
    <w:semiHidden/>
    <w:rsid w:val="008C71FA"/>
    <w:pPr>
      <w:ind w:left="1600"/>
    </w:pPr>
  </w:style>
  <w:style w:type="character" w:styleId="Strong">
    <w:name w:val="Strong"/>
    <w:basedOn w:val="DefaultParagraphFont"/>
    <w:qFormat/>
    <w:rsid w:val="008C71FA"/>
    <w:rPr>
      <w:b/>
      <w:bCs/>
    </w:rPr>
  </w:style>
  <w:style w:type="character" w:customStyle="1" w:styleId="NormalWebCarCar">
    <w:name w:val="Normal (Web) Car Car"/>
    <w:basedOn w:val="DefaultParagraphFont"/>
    <w:rsid w:val="008C71FA"/>
    <w:rPr>
      <w:sz w:val="24"/>
      <w:szCs w:val="24"/>
      <w:lang w:val="en-GB" w:eastAsia="fr-FR" w:bidi="ar-SA"/>
    </w:rPr>
  </w:style>
  <w:style w:type="paragraph" w:customStyle="1" w:styleId="IOC2">
    <w:name w:val="IOC2"/>
    <w:basedOn w:val="Normal"/>
    <w:rsid w:val="008C71FA"/>
    <w:pPr>
      <w:widowControl w:val="0"/>
      <w:ind w:left="1440" w:hanging="720"/>
      <w:jc w:val="left"/>
    </w:pPr>
    <w:rPr>
      <w:rFonts w:ascii="Courier" w:eastAsia="Batang" w:hAnsi="Courier"/>
      <w:sz w:val="24"/>
      <w:lang w:val="en-US" w:eastAsia="ko-KR"/>
    </w:rPr>
  </w:style>
  <w:style w:type="paragraph" w:customStyle="1" w:styleId="Textedebulles">
    <w:name w:val="Texte de bulles"/>
    <w:basedOn w:val="Normal"/>
    <w:semiHidden/>
    <w:rsid w:val="008C71FA"/>
    <w:rPr>
      <w:rFonts w:ascii="Tahoma" w:hAnsi="Tahoma" w:cs="Tahoma"/>
      <w:sz w:val="16"/>
      <w:szCs w:val="16"/>
    </w:rPr>
  </w:style>
  <w:style w:type="character" w:styleId="CommentReference">
    <w:name w:val="annotation reference"/>
    <w:basedOn w:val="DefaultParagraphFont"/>
    <w:semiHidden/>
    <w:rsid w:val="00F95B35"/>
    <w:rPr>
      <w:sz w:val="16"/>
      <w:szCs w:val="16"/>
    </w:rPr>
  </w:style>
  <w:style w:type="paragraph" w:styleId="CommentSubject">
    <w:name w:val="annotation subject"/>
    <w:basedOn w:val="CommentText"/>
    <w:next w:val="CommentText"/>
    <w:semiHidden/>
    <w:rsid w:val="00F95B35"/>
    <w:rPr>
      <w:b/>
      <w:bCs/>
    </w:rPr>
  </w:style>
  <w:style w:type="paragraph" w:styleId="BalloonText">
    <w:name w:val="Balloon Text"/>
    <w:basedOn w:val="Normal"/>
    <w:semiHidden/>
    <w:rsid w:val="00F95B35"/>
    <w:rPr>
      <w:rFonts w:ascii="Tahoma" w:hAnsi="Tahoma" w:cs="Tahoma"/>
      <w:sz w:val="16"/>
      <w:szCs w:val="16"/>
    </w:rPr>
  </w:style>
  <w:style w:type="character" w:styleId="FootnoteReference">
    <w:name w:val="footnote reference"/>
    <w:basedOn w:val="DefaultParagraphFont"/>
    <w:semiHidden/>
    <w:rsid w:val="007B2545"/>
    <w:rPr>
      <w:vertAlign w:val="superscript"/>
    </w:rPr>
  </w:style>
  <w:style w:type="character" w:customStyle="1" w:styleId="FootnoteTextChar">
    <w:name w:val="Footnote Text Char"/>
    <w:basedOn w:val="DefaultParagraphFont"/>
    <w:link w:val="FootnoteText"/>
    <w:locked/>
    <w:rsid w:val="00736E7E"/>
    <w:rPr>
      <w:lang w:val="en-GB" w:eastAsia="fr-FR" w:bidi="ar-SA"/>
    </w:rPr>
  </w:style>
  <w:style w:type="paragraph" w:customStyle="1" w:styleId="Paragraphedeliste">
    <w:name w:val="Paragraphe de liste"/>
    <w:basedOn w:val="Normal"/>
    <w:qFormat/>
    <w:rsid w:val="00736E7E"/>
    <w:pPr>
      <w:ind w:left="708"/>
    </w:pPr>
    <w:rPr>
      <w:rFonts w:ascii="Arial" w:hAnsi="Arial"/>
      <w:sz w:val="22"/>
      <w:szCs w:val="24"/>
      <w:lang w:val="fr-FR"/>
    </w:rPr>
  </w:style>
  <w:style w:type="paragraph" w:styleId="ListParagraph">
    <w:name w:val="List Paragraph"/>
    <w:basedOn w:val="Normal"/>
    <w:uiPriority w:val="34"/>
    <w:qFormat/>
    <w:rsid w:val="00736E7E"/>
    <w:pPr>
      <w:widowControl w:val="0"/>
      <w:ind w:left="720"/>
      <w:jc w:val="left"/>
    </w:pPr>
    <w:rPr>
      <w:snapToGrid w:val="0"/>
      <w:sz w:val="24"/>
      <w:szCs w:val="24"/>
      <w:lang w:val="en-US" w:eastAsia="en-US"/>
    </w:rPr>
  </w:style>
  <w:style w:type="character" w:styleId="Emphasis">
    <w:name w:val="Emphasis"/>
    <w:basedOn w:val="DefaultParagraphFont"/>
    <w:qFormat/>
    <w:rsid w:val="00736E7E"/>
    <w:rPr>
      <w:b/>
      <w:bCs/>
      <w:i w:val="0"/>
      <w:iCs w:val="0"/>
    </w:rPr>
  </w:style>
  <w:style w:type="paragraph" w:customStyle="1" w:styleId="CarCar3CharCharCarCarCharCharCarCar">
    <w:name w:val="Car Car3 Char Char Car Car Char Char Car Car"/>
    <w:basedOn w:val="Normal"/>
    <w:rsid w:val="008F76E3"/>
    <w:pPr>
      <w:jc w:val="left"/>
    </w:pPr>
    <w:rPr>
      <w:rFonts w:eastAsia="Batang"/>
      <w:sz w:val="24"/>
      <w:szCs w:val="24"/>
      <w:lang w:val="pl-PL" w:eastAsia="pl-PL"/>
    </w:rPr>
  </w:style>
  <w:style w:type="character" w:customStyle="1" w:styleId="style281">
    <w:name w:val="style281"/>
    <w:basedOn w:val="DefaultParagraphFont"/>
    <w:rsid w:val="00E2668C"/>
    <w:rPr>
      <w:rFonts w:ascii="Trebuchet MS" w:hAnsi="Trebuchet MS" w:hint="default"/>
      <w:sz w:val="24"/>
      <w:szCs w:val="24"/>
    </w:rPr>
  </w:style>
  <w:style w:type="character" w:customStyle="1" w:styleId="CharChar">
    <w:name w:val="Char Char"/>
    <w:locked/>
    <w:rsid w:val="002F2A59"/>
    <w:rPr>
      <w:rFonts w:eastAsia="Batang"/>
      <w:lang w:val="en-GB" w:eastAsia="en-US" w:bidi="ar-SA"/>
    </w:rPr>
  </w:style>
</w:styles>
</file>

<file path=word/webSettings.xml><?xml version="1.0" encoding="utf-8"?>
<w:webSettings xmlns:r="http://schemas.openxmlformats.org/officeDocument/2006/relationships" xmlns:w="http://schemas.openxmlformats.org/wordprocessingml/2006/main">
  <w:divs>
    <w:div w:id="1412656892">
      <w:bodyDiv w:val="1"/>
      <w:marLeft w:val="0"/>
      <w:marRight w:val="0"/>
      <w:marTop w:val="0"/>
      <w:marBottom w:val="0"/>
      <w:divBdr>
        <w:top w:val="none" w:sz="0" w:space="0" w:color="auto"/>
        <w:left w:val="none" w:sz="0" w:space="0" w:color="auto"/>
        <w:bottom w:val="none" w:sz="0" w:space="0" w:color="auto"/>
        <w:right w:val="none" w:sz="0" w:space="0" w:color="auto"/>
      </w:divBdr>
    </w:div>
    <w:div w:id="164523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mel.noaa.gov/pirata/" TargetMode="External"/><Relationship Id="rId21" Type="http://schemas.openxmlformats.org/officeDocument/2006/relationships/hyperlink" Target="http://www.meteo.shom.fr/ibpio/" TargetMode="External"/><Relationship Id="rId34" Type="http://schemas.openxmlformats.org/officeDocument/2006/relationships/image" Target="media/image6.png"/><Relationship Id="rId42" Type="http://schemas.openxmlformats.org/officeDocument/2006/relationships/hyperlink" Target="http://www.jcommops.org/dbcp/vandalism.html" TargetMode="External"/><Relationship Id="rId47" Type="http://schemas.openxmlformats.org/officeDocument/2006/relationships/hyperlink" Target="ftp://ftp.wmo.int/Documents/PublicWeb/amp/mmop/documents/dbcp/DBCP42-Salinity-QC/DBCP42-Salinity-QC.pdf" TargetMode="External"/><Relationship Id="rId50" Type="http://schemas.openxmlformats.org/officeDocument/2006/relationships/hyperlink" Target="ftp://ftp.wmo.int/Documents/PublicWeb/amp/mmop/documents/dbcp/Dbcp39-Workshop-2010/index.html" TargetMode="External"/><Relationship Id="rId55" Type="http://schemas.openxmlformats.org/officeDocument/2006/relationships/hyperlink" Target="ftp://ftp.wmo.int/Documents/PublicWeb/amp/mmop/documents/dbcp/Dbcp34/index.html" TargetMode="External"/><Relationship Id="rId63" Type="http://schemas.openxmlformats.org/officeDocument/2006/relationships/hyperlink" Target="ftp://ftp.wmo.int/Documents/PublicWeb/amp/mmop/documents/dbcp/Dbcp27/Dbcp27_annual_report_2005.pdf" TargetMode="External"/><Relationship Id="rId68" Type="http://schemas.openxmlformats.org/officeDocument/2006/relationships/hyperlink" Target="ftp://ftp.wmo.int/Documents/PublicWeb/amp/mmop/documents/dbcp/Dbcp25-ANN-2003/Dbcp25-annual-report-2003.doc" TargetMode="External"/><Relationship Id="rId76" Type="http://schemas.openxmlformats.org/officeDocument/2006/relationships/hyperlink" Target="ftp://ftp.wmo.int/Documents/PublicWeb/amp/mmop/documents/dbcp/Dbcp20-ANN-2001/Dbcp20-annual-report-2001-annex-1.doc" TargetMode="External"/><Relationship Id="rId84" Type="http://schemas.openxmlformats.org/officeDocument/2006/relationships/hyperlink" Target="ftp://ftp.wmo.int/Documents/PublicWeb/amp/mmop/documents/dbcp/Dbcp20-ANN-2001/Dbcp20-annual-report-2001-annex-9.pdf" TargetMode="External"/><Relationship Id="rId89" Type="http://schemas.openxmlformats.org/officeDocument/2006/relationships/hyperlink" Target="ftp://ftp.wmo.int/Documents/PublicWeb/amp/mmop/documents/dbcp/Dbcp19-Victoria-2000/Dbcp19.zip" TargetMode="External"/><Relationship Id="rId97" Type="http://schemas.openxmlformats.org/officeDocument/2006/relationships/hyperlink" Target="http://www.jcommops.org/dbcp" TargetMode="External"/><Relationship Id="rId7" Type="http://schemas.openxmlformats.org/officeDocument/2006/relationships/image" Target="media/image1.png"/><Relationship Id="rId71" Type="http://schemas.openxmlformats.org/officeDocument/2006/relationships/hyperlink" Target="ftp://ftp.wmo.int/Documents/PublicWeb/amp/mmop/documents/dbcp/Dbcp23-ANN-2002/Dbcp23-annual-report-2002.doc" TargetMode="External"/><Relationship Id="rId92" Type="http://schemas.openxmlformats.org/officeDocument/2006/relationships/hyperlink" Target="ftp://ftp.wmo.int/Documents/PublicWeb/amp/mmop/documents/dbcp/Dbcp18-ANN-2000/Dbcp18-ann3-SOC-p-8-26.pdf" TargetMode="External"/><Relationship Id="rId2" Type="http://schemas.openxmlformats.org/officeDocument/2006/relationships/styles" Target="styles.xml"/><Relationship Id="rId16" Type="http://schemas.openxmlformats.org/officeDocument/2006/relationships/hyperlink" Target="mailto:Participants@iabp.apl.washington.edu" TargetMode="External"/><Relationship Id="rId29" Type="http://schemas.openxmlformats.org/officeDocument/2006/relationships/image" Target="media/image3.emf"/><Relationship Id="rId11" Type="http://schemas.openxmlformats.org/officeDocument/2006/relationships/hyperlink" Target="mailto:dbcp@jcommops.org" TargetMode="External"/><Relationship Id="rId24" Type="http://schemas.openxmlformats.org/officeDocument/2006/relationships/hyperlink" Target="http://www.pmel.noaa.gov/tao/" TargetMode="External"/><Relationship Id="rId32" Type="http://schemas.openxmlformats.org/officeDocument/2006/relationships/hyperlink" Target="http://www.jcommops.org/dbcp/network/status.html" TargetMode="External"/><Relationship Id="rId37" Type="http://schemas.openxmlformats.org/officeDocument/2006/relationships/hyperlink" Target="http://wo.jcommops.org/cgi-bin/WebObjects/QCRelay" TargetMode="External"/><Relationship Id="rId40" Type="http://schemas.openxmlformats.org/officeDocument/2006/relationships/hyperlink" Target="http://www.jcommops.org/doc/DBCP/DBCP_Impl_Strategy.pdf" TargetMode="External"/><Relationship Id="rId45" Type="http://schemas.openxmlformats.org/officeDocument/2006/relationships/hyperlink" Target="http://www.jcommops.org/dbcp/impact.html" TargetMode="External"/><Relationship Id="rId53" Type="http://schemas.openxmlformats.org/officeDocument/2006/relationships/hyperlink" Target="ftp://ftp.wmo.int/Documents/PublicWeb/amp/mmop/documents/dbcp/Dbcp36-Paris-2009/index.html" TargetMode="External"/><Relationship Id="rId58" Type="http://schemas.openxmlformats.org/officeDocument/2006/relationships/hyperlink" Target="ftp://ftp.wmo.int/Documents/PublicWeb/amp/mmop/documents/dbcp/Dbcp31/index.html" TargetMode="External"/><Relationship Id="rId66" Type="http://schemas.openxmlformats.org/officeDocument/2006/relationships/image" Target="media/image7.png"/><Relationship Id="rId74" Type="http://schemas.openxmlformats.org/officeDocument/2006/relationships/hyperlink" Target="ftp://ftp.wmo.int/Documents/PublicWeb/amp/mmop/documents/dbcp/DBCP21-Perth-2001/TOC.htm" TargetMode="External"/><Relationship Id="rId79" Type="http://schemas.openxmlformats.org/officeDocument/2006/relationships/hyperlink" Target="ftp://ftp.wmo.int/Documents/PublicWeb/amp/mmop/documents/dbcp/Dbcp20-ANN-2001/Dbcp20-annual-report-2001-annex-4.pdf" TargetMode="External"/><Relationship Id="rId87" Type="http://schemas.openxmlformats.org/officeDocument/2006/relationships/hyperlink" Target="ftp://ftp.wmo.int/Documents/PublicWeb/amp/mmop/documents/dbcp/Dbcp20-ANN-2001/Dbcp20-annual-report-2001-annex11.doc" TargetMode="External"/><Relationship Id="rId5" Type="http://schemas.openxmlformats.org/officeDocument/2006/relationships/footnotes" Target="footnotes.xml"/><Relationship Id="rId61" Type="http://schemas.openxmlformats.org/officeDocument/2006/relationships/hyperlink" Target="ftp://ftp.wmo.int/Documents/PublicWeb/amp/mmop/documents/JCOMM-TR/J-TR-35/index.html" TargetMode="External"/><Relationship Id="rId82" Type="http://schemas.openxmlformats.org/officeDocument/2006/relationships/hyperlink" Target="ftp://ftp.wmo.int/Documents/PublicWeb/amp/mmop/documents/dbcp/Dbcp20-ANN-2001/Dbcp20-annual-report-2001-annex-7.pdf" TargetMode="External"/><Relationship Id="rId90" Type="http://schemas.openxmlformats.org/officeDocument/2006/relationships/hyperlink" Target="ftp://ftp.wmo.int/Documents/PublicWeb/amp/mmop/documents/dbcp/Dbcp18-ANN-2000/Dbcp18-annual-report-2000.pdf" TargetMode="External"/><Relationship Id="rId95" Type="http://schemas.openxmlformats.org/officeDocument/2006/relationships/hyperlink" Target="ftp://ftp.wmo.int/Documents/PublicWeb/amp/mmop/documents/dbcp/Dbcp3/DBCP3-Argos-Guide-REV1.pdf" TargetMode="External"/><Relationship Id="rId19" Type="http://schemas.openxmlformats.org/officeDocument/2006/relationships/hyperlink" Target="http://www.ipab.aq/" TargetMode="External"/><Relationship Id="rId14" Type="http://schemas.openxmlformats.org/officeDocument/2006/relationships/hyperlink" Target="mailto:dbcpeval@jcommops.org" TargetMode="External"/><Relationship Id="rId22" Type="http://schemas.openxmlformats.org/officeDocument/2006/relationships/hyperlink" Target="http://npdbap.noaa.gov/" TargetMode="External"/><Relationship Id="rId27" Type="http://schemas.openxmlformats.org/officeDocument/2006/relationships/hyperlink" Target="http://www.oceansites.org" TargetMode="External"/><Relationship Id="rId30" Type="http://schemas.openxmlformats.org/officeDocument/2006/relationships/image" Target="media/image4.emf"/><Relationship Id="rId35" Type="http://schemas.openxmlformats.org/officeDocument/2006/relationships/hyperlink" Target="http://www.pmel.noaa.gov/tao/global/global.html" TargetMode="External"/><Relationship Id="rId43" Type="http://schemas.openxmlformats.org/officeDocument/2006/relationships/hyperlink" Target="http://www.jcommops.org/dbcp/vandalism.pdf" TargetMode="External"/><Relationship Id="rId48" Type="http://schemas.openxmlformats.org/officeDocument/2006/relationships/hyperlink" Target="ftp://ftp.wmo.int/Documents/PublicWeb/amp/mmop/documents/dbcp/Dbcp41-Vandalism/DBCP41-Buoy-Vandalism-v1.20.pdf" TargetMode="External"/><Relationship Id="rId56" Type="http://schemas.openxmlformats.org/officeDocument/2006/relationships/hyperlink" Target="ftp://ftp.wmo.int/Documents/PublicWeb/amp/mmop/documents/dbcp/Dbcp33/index.html" TargetMode="External"/><Relationship Id="rId64" Type="http://schemas.openxmlformats.org/officeDocument/2006/relationships/hyperlink" Target="ftp://ftp.wmo.int/Documents/PublicWeb/amp/mmop/documents/dbcp/Dbcp26-ANN-2004/dbcp-annual-report-2004.doc" TargetMode="External"/><Relationship Id="rId69" Type="http://schemas.openxmlformats.org/officeDocument/2006/relationships/hyperlink" Target="ftp://ftp.wmo.int/Documents/PublicWeb/amp/mmop/documents/dbcp/Dbcp25-ANN-2003/Dbcp25-annual-report-2003.pdf" TargetMode="External"/><Relationship Id="rId77" Type="http://schemas.openxmlformats.org/officeDocument/2006/relationships/hyperlink" Target="ftp://ftp.wmo.int/Documents/PublicWeb/amp/mmop/documents/dbcp/Dbcp20-ANN-2001/Dbcp20-annual-report-2001-annex-2.pdf" TargetMode="External"/><Relationship Id="rId100" Type="http://schemas.openxmlformats.org/officeDocument/2006/relationships/fontTable" Target="fontTable.xml"/><Relationship Id="rId8" Type="http://schemas.openxmlformats.org/officeDocument/2006/relationships/hyperlink" Target="http://www.jcommops.org/dbcp" TargetMode="External"/><Relationship Id="rId51" Type="http://schemas.openxmlformats.org/officeDocument/2006/relationships/hyperlink" Target="ftp://ftp.wmo.int/Documents/PublicWeb/amp/mmop/documents/dbcp/Dbcp38-ANN-2009/index.html" TargetMode="External"/><Relationship Id="rId72" Type="http://schemas.openxmlformats.org/officeDocument/2006/relationships/hyperlink" Target="ftp://ftp.wmo.int/Documents/PublicWeb/amp/mmop/documents/dbcp/Dbcp23-ANN-2002/Dbcp23-annual-report-2002.pdf" TargetMode="External"/><Relationship Id="rId80" Type="http://schemas.openxmlformats.org/officeDocument/2006/relationships/hyperlink" Target="ftp://ftp.wmo.int/Documents/PublicWeb/amp/mmop/documents/dbcp/Dbcp20-ANN-2001/Dbcp20-annual-report-2001-annex-5.pdf" TargetMode="External"/><Relationship Id="rId85" Type="http://schemas.openxmlformats.org/officeDocument/2006/relationships/hyperlink" Target="ftp://ftp.wmo.int/Documents/PublicWeb/amp/mmop/documents/dbcp/Dbcp20-ANN-2001/Dbcp20-annual-report-2001-annex10.doc" TargetMode="External"/><Relationship Id="rId93" Type="http://schemas.openxmlformats.org/officeDocument/2006/relationships/hyperlink" Target="ftp://ftp.wmo.int/Documents/PublicWeb/amp/mmop/documents/dbcp/Dbcp15/DBCP-Impl-Strategy-2010-9th-edition.pdf" TargetMode="External"/><Relationship Id="rId98" Type="http://schemas.openxmlformats.org/officeDocument/2006/relationships/hyperlink" Target="http://wo.jcommops.org/cgi-bin/WebObjects/JCOMMOPS.woa/wa/news?prog=DBCP" TargetMode="External"/><Relationship Id="rId3" Type="http://schemas.openxmlformats.org/officeDocument/2006/relationships/settings" Target="settings.xml"/><Relationship Id="rId12" Type="http://schemas.openxmlformats.org/officeDocument/2006/relationships/hyperlink" Target="mailto:buoys@jcommops.org" TargetMode="External"/><Relationship Id="rId17" Type="http://schemas.openxmlformats.org/officeDocument/2006/relationships/hyperlink" Target="http://surfmar.meteo.fr/wikisurf/index.php/Main_Page" TargetMode="External"/><Relationship Id="rId25" Type="http://schemas.openxmlformats.org/officeDocument/2006/relationships/hyperlink" Target="http://www.jamstec.go.jp/jamstec/TRITON/" TargetMode="External"/><Relationship Id="rId33" Type="http://schemas.openxmlformats.org/officeDocument/2006/relationships/hyperlink" Target="http://www.pmel.noaa.gov/tao/oceansites/images/map_lg.gif" TargetMode="External"/><Relationship Id="rId38" Type="http://schemas.openxmlformats.org/officeDocument/2006/relationships/hyperlink" Target="http://www.jcommops.org/dbcp/data/sharing.html" TargetMode="External"/><Relationship Id="rId46" Type="http://schemas.openxmlformats.org/officeDocument/2006/relationships/hyperlink" Target="ftp://ftp.wmo.int/Documents/PublicWeb/amp/mmop/documents/dbcp/Dbcp43-Workshop-2011/index.html" TargetMode="External"/><Relationship Id="rId59" Type="http://schemas.openxmlformats.org/officeDocument/2006/relationships/hyperlink" Target="ftp://ftp.wmo.int/Documents/PublicWeb/amp/mmop/documents/dbcp/Dbcp30/index.html" TargetMode="External"/><Relationship Id="rId67" Type="http://schemas.openxmlformats.org/officeDocument/2006/relationships/hyperlink" Target="ftp://ftp.wmo.int/Documents/PublicWeb/amp/mmop/documents/dbcp/Dbcp26-ANN-2004/dbcp-annual-report-2004-egos-annexII-p2-20.doc" TargetMode="External"/><Relationship Id="rId20" Type="http://schemas.openxmlformats.org/officeDocument/2006/relationships/hyperlink" Target="http://www.dbcp.noaa.gov/dbcp/isabp/" TargetMode="External"/><Relationship Id="rId41" Type="http://schemas.openxmlformats.org/officeDocument/2006/relationships/hyperlink" Target="ftp://ftp.jcommops.org/DBCP/Documents/pilotprojects/SLP_PP/DBCP-27-Bck-8.7-REV1-SLAP-Eval-PP-1.pdf" TargetMode="External"/><Relationship Id="rId54" Type="http://schemas.openxmlformats.org/officeDocument/2006/relationships/hyperlink" Target="ftp://ftp.wmo.int/Documents/PublicWeb/amp/mmop/documents/dbcp/Dbcp35/index.html" TargetMode="External"/><Relationship Id="rId62" Type="http://schemas.openxmlformats.org/officeDocument/2006/relationships/hyperlink" Target="ftp://ftp.wmo.int/Documents/PublicWeb/amp/mmop/documents/dbcp/Dbcp27/Dbcp27_annual_report_2005.doc" TargetMode="External"/><Relationship Id="rId70" Type="http://schemas.openxmlformats.org/officeDocument/2006/relationships/hyperlink" Target="ftp://ftp.wmo.int/Documents/PublicWeb/amp/mmop/documents/dbcp/Dbcp24-Angra-2003/START.htm" TargetMode="External"/><Relationship Id="rId75" Type="http://schemas.openxmlformats.org/officeDocument/2006/relationships/hyperlink" Target="ftp://ftp.wmo.int/Documents/PublicWeb/amp/mmop/documents/dbcp/Dbcp20-ANN-2001/Dbcp20-annual-report-2001.doc" TargetMode="External"/><Relationship Id="rId83" Type="http://schemas.openxmlformats.org/officeDocument/2006/relationships/hyperlink" Target="ftp://ftp.wmo.int/Documents/PublicWeb/amp/mmop/documents/dbcp/Dbcp20-ANN-2001/Dbcp20-annual-report-2001-annex-8.pdf" TargetMode="External"/><Relationship Id="rId88" Type="http://schemas.openxmlformats.org/officeDocument/2006/relationships/hyperlink" Target="ftp://ftp.wmo.int/Documents/PublicWeb/amp/mmop/documents/dbcp/Dbcp20-ANN-2001/Dbcp20-annual-report-2001-annex11.pdf" TargetMode="External"/><Relationship Id="rId91" Type="http://schemas.openxmlformats.org/officeDocument/2006/relationships/hyperlink" Target="ftp://ftp.wmo.int/Documents/PublicWeb/amp/mmop/documents/dbcp/Dbcp18-ANN-2000/Dbcp18-ann3-RNODC-p-1-7.pdf" TargetMode="External"/><Relationship Id="rId96" Type="http://schemas.openxmlformats.org/officeDocument/2006/relationships/hyperlink" Target="ftp://ftp.wmo.int/Documents/PublicWeb/amp/mmop/documents/dbcp/Dbcp2/DBCP-2-REV1-6-Argos-GTS-guide.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iridium-pp@jcommops.org" TargetMode="External"/><Relationship Id="rId23" Type="http://schemas.openxmlformats.org/officeDocument/2006/relationships/hyperlink" Target="http://www.aoml.noaa.gov/phod/dac/gdp.html" TargetMode="External"/><Relationship Id="rId28" Type="http://schemas.openxmlformats.org/officeDocument/2006/relationships/image" Target="media/image2.jpeg"/><Relationship Id="rId36" Type="http://schemas.openxmlformats.org/officeDocument/2006/relationships/hyperlink" Target="mailto:dbcp-qc@jcommops.org" TargetMode="External"/><Relationship Id="rId49" Type="http://schemas.openxmlformats.org/officeDocument/2006/relationships/hyperlink" Target="ftp://ftp.wmo.int/Documents/PublicWeb/amp/mmop/documents/dbcp/Dbcp40-ANN-2010/index.html" TargetMode="External"/><Relationship Id="rId57" Type="http://schemas.openxmlformats.org/officeDocument/2006/relationships/hyperlink" Target="ftp://ftp.wmo.int/Documents/PublicWeb/amp/mmop/documents/dbcp/Dbcp32/index.html" TargetMode="External"/><Relationship Id="rId10" Type="http://schemas.openxmlformats.org/officeDocument/2006/relationships/hyperlink" Target="mailto:dbcp-focalpoints@jcommops.org" TargetMode="External"/><Relationship Id="rId31" Type="http://schemas.openxmlformats.org/officeDocument/2006/relationships/image" Target="media/image5.png"/><Relationship Id="rId44" Type="http://schemas.openxmlformats.org/officeDocument/2006/relationships/hyperlink" Target="http://www.jcommops.org/dbcp/safety.html" TargetMode="External"/><Relationship Id="rId52" Type="http://schemas.openxmlformats.org/officeDocument/2006/relationships/hyperlink" Target="ftp://ftp.wmo.int/Documents/PublicWeb/amp/mmop/documents/dbcp/Dbcp37-QC/DBCP37-QC-Guide-v1.pdf" TargetMode="External"/><Relationship Id="rId60" Type="http://schemas.openxmlformats.org/officeDocument/2006/relationships/hyperlink" Target="ftp://ftp.wmo.int/Documents/PublicWeb/amp/mmop/documents/JCOMM-TR/J-TR-37/index.html" TargetMode="External"/><Relationship Id="rId65" Type="http://schemas.openxmlformats.org/officeDocument/2006/relationships/hyperlink" Target="ftp://ftp.wmo.int/Documents/PublicWeb/amp/mmop/documents/dbcp/Dbcp26-ANN-2004/DBCP_26.pdf" TargetMode="External"/><Relationship Id="rId73" Type="http://schemas.openxmlformats.org/officeDocument/2006/relationships/hyperlink" Target="ftp://ftp.wmo.int/Documents/PublicWeb/amp/mmop/documents/dbcp/Dbcp22/DBCP22.zip" TargetMode="External"/><Relationship Id="rId78" Type="http://schemas.openxmlformats.org/officeDocument/2006/relationships/hyperlink" Target="ftp://ftp.wmo.int/Documents/PublicWeb/amp/mmop/documents/dbcp/Dbcp20-ANN-2001/Dbcp20-annual-report-2001-annex-3.pdf" TargetMode="External"/><Relationship Id="rId81" Type="http://schemas.openxmlformats.org/officeDocument/2006/relationships/hyperlink" Target="ftp://ftp.wmo.int/Documents/PublicWeb/amp/mmop/documents/dbcp/Dbcp20-ANN-2001/Dbcp20-annual-report-2001-annex-6.pdf" TargetMode="External"/><Relationship Id="rId86" Type="http://schemas.openxmlformats.org/officeDocument/2006/relationships/hyperlink" Target="ftp://ftp.wmo.int/Documents/PublicWeb/amp/mmop/documents/dbcp/Dbcp20-ANN-2001/Dbcp20-annual-report-2001-annex10.pdf" TargetMode="External"/><Relationship Id="rId94" Type="http://schemas.openxmlformats.org/officeDocument/2006/relationships/hyperlink" Target="http://www.jcommops.org/doc/DBCP/svpb_design_manual.pdf" TargetMode="External"/><Relationship Id="rId99" Type="http://schemas.openxmlformats.org/officeDocument/2006/relationships/hyperlink" Target="http://www.jcommops.org/"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o.jcommops.org/cgi-bin/WebObjects/JCOMMOPS.woa/wa/news?prog=DBCP" TargetMode="External"/><Relationship Id="rId13" Type="http://schemas.openxmlformats.org/officeDocument/2006/relationships/hyperlink" Target="mailto:dbcp-qc@jcommops.org" TargetMode="External"/><Relationship Id="rId18" Type="http://schemas.openxmlformats.org/officeDocument/2006/relationships/hyperlink" Target="http://iabp.apl.washington.edu/" TargetMode="External"/><Relationship Id="rId39" Type="http://schemas.openxmlformats.org/officeDocument/2006/relationships/hyperlink" Target="http://www.jcommops.org/dbcp/metadata.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jcomm.info/pangea-conce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26</Pages>
  <Words>9701</Words>
  <Characters>64768</Characters>
  <Application>Microsoft Office Word</Application>
  <DocSecurity>0</DocSecurity>
  <Lines>1579</Lines>
  <Paragraphs>676</Paragraphs>
  <ScaleCrop>false</ScaleCrop>
  <HeadingPairs>
    <vt:vector size="2" baseType="variant">
      <vt:variant>
        <vt:lpstr>Title</vt:lpstr>
      </vt:variant>
      <vt:variant>
        <vt:i4>1</vt:i4>
      </vt:variant>
    </vt:vector>
  </HeadingPairs>
  <TitlesOfParts>
    <vt:vector size="1" baseType="lpstr">
      <vt:lpstr>Efficiency and achievements of the DBCP</vt:lpstr>
    </vt:vector>
  </TitlesOfParts>
  <Company>dbcp</Company>
  <LinksUpToDate>false</LinksUpToDate>
  <CharactersWithSpaces>73793</CharactersWithSpaces>
  <SharedDoc>false</SharedDoc>
  <HLinks>
    <vt:vector size="714" baseType="variant">
      <vt:variant>
        <vt:i4>4194378</vt:i4>
      </vt:variant>
      <vt:variant>
        <vt:i4>510</vt:i4>
      </vt:variant>
      <vt:variant>
        <vt:i4>0</vt:i4>
      </vt:variant>
      <vt:variant>
        <vt:i4>5</vt:i4>
      </vt:variant>
      <vt:variant>
        <vt:lpwstr>http://www.jcommops.org/</vt:lpwstr>
      </vt:variant>
      <vt:variant>
        <vt:lpwstr/>
      </vt:variant>
      <vt:variant>
        <vt:i4>6094930</vt:i4>
      </vt:variant>
      <vt:variant>
        <vt:i4>507</vt:i4>
      </vt:variant>
      <vt:variant>
        <vt:i4>0</vt:i4>
      </vt:variant>
      <vt:variant>
        <vt:i4>5</vt:i4>
      </vt:variant>
      <vt:variant>
        <vt:lpwstr>http://wo.jcommops.org/cgi-bin/WebObjects/JCOMMOPS.woa/wa/news?prog=DBCP</vt:lpwstr>
      </vt:variant>
      <vt:variant>
        <vt:lpwstr/>
      </vt:variant>
      <vt:variant>
        <vt:i4>5374029</vt:i4>
      </vt:variant>
      <vt:variant>
        <vt:i4>504</vt:i4>
      </vt:variant>
      <vt:variant>
        <vt:i4>0</vt:i4>
      </vt:variant>
      <vt:variant>
        <vt:i4>5</vt:i4>
      </vt:variant>
      <vt:variant>
        <vt:lpwstr>http://www.jcommops.org/dbcp</vt:lpwstr>
      </vt:variant>
      <vt:variant>
        <vt:lpwstr/>
      </vt:variant>
      <vt:variant>
        <vt:i4>393235</vt:i4>
      </vt:variant>
      <vt:variant>
        <vt:i4>498</vt:i4>
      </vt:variant>
      <vt:variant>
        <vt:i4>0</vt:i4>
      </vt:variant>
      <vt:variant>
        <vt:i4>5</vt:i4>
      </vt:variant>
      <vt:variant>
        <vt:lpwstr>ftp://ftp.wmo.int/Documents/PublicWeb/amp/mmop/documents/dbcp/Dbcp2/DBCP-2-REV1-6-Argos-GTS-guide.pdf</vt:lpwstr>
      </vt:variant>
      <vt:variant>
        <vt:lpwstr/>
      </vt:variant>
      <vt:variant>
        <vt:i4>6357097</vt:i4>
      </vt:variant>
      <vt:variant>
        <vt:i4>492</vt:i4>
      </vt:variant>
      <vt:variant>
        <vt:i4>0</vt:i4>
      </vt:variant>
      <vt:variant>
        <vt:i4>5</vt:i4>
      </vt:variant>
      <vt:variant>
        <vt:lpwstr>ftp://ftp.wmo.int/Documents/PublicWeb/amp/mmop/documents/dbcp/Dbcp3/DBCP3-Argos-Guide-REV1.pdf</vt:lpwstr>
      </vt:variant>
      <vt:variant>
        <vt:lpwstr/>
      </vt:variant>
      <vt:variant>
        <vt:i4>262230</vt:i4>
      </vt:variant>
      <vt:variant>
        <vt:i4>486</vt:i4>
      </vt:variant>
      <vt:variant>
        <vt:i4>0</vt:i4>
      </vt:variant>
      <vt:variant>
        <vt:i4>5</vt:i4>
      </vt:variant>
      <vt:variant>
        <vt:lpwstr>http://www.jcommops.org/doc/DBCP/svpb_design_manual.pdf</vt:lpwstr>
      </vt:variant>
      <vt:variant>
        <vt:lpwstr/>
      </vt:variant>
      <vt:variant>
        <vt:i4>5374029</vt:i4>
      </vt:variant>
      <vt:variant>
        <vt:i4>483</vt:i4>
      </vt:variant>
      <vt:variant>
        <vt:i4>0</vt:i4>
      </vt:variant>
      <vt:variant>
        <vt:i4>5</vt:i4>
      </vt:variant>
      <vt:variant>
        <vt:lpwstr>ftp://ftp.wmo.int/Documents/PublicWeb/amp/mmop/documents/dbcp/Dbcp15/DBCP-Impl-Strategy-2010-9th-edition.pdf</vt:lpwstr>
      </vt:variant>
      <vt:variant>
        <vt:lpwstr/>
      </vt:variant>
      <vt:variant>
        <vt:i4>5177351</vt:i4>
      </vt:variant>
      <vt:variant>
        <vt:i4>477</vt:i4>
      </vt:variant>
      <vt:variant>
        <vt:i4>0</vt:i4>
      </vt:variant>
      <vt:variant>
        <vt:i4>5</vt:i4>
      </vt:variant>
      <vt:variant>
        <vt:lpwstr>ftp://ftp.wmo.int/Documents/PublicWeb/amp/mmop/documents/dbcp/Dbcp18-ANN-2000/Dbcp18-ann3-SOC-p-8-26.pdf</vt:lpwstr>
      </vt:variant>
      <vt:variant>
        <vt:lpwstr/>
      </vt:variant>
      <vt:variant>
        <vt:i4>4194399</vt:i4>
      </vt:variant>
      <vt:variant>
        <vt:i4>471</vt:i4>
      </vt:variant>
      <vt:variant>
        <vt:i4>0</vt:i4>
      </vt:variant>
      <vt:variant>
        <vt:i4>5</vt:i4>
      </vt:variant>
      <vt:variant>
        <vt:lpwstr>ftp://ftp.wmo.int/Documents/PublicWeb/amp/mmop/documents/dbcp/Dbcp18-ANN-2000/Dbcp18-ann3-RNODC-p-1-7.pdf</vt:lpwstr>
      </vt:variant>
      <vt:variant>
        <vt:lpwstr/>
      </vt:variant>
      <vt:variant>
        <vt:i4>7995424</vt:i4>
      </vt:variant>
      <vt:variant>
        <vt:i4>465</vt:i4>
      </vt:variant>
      <vt:variant>
        <vt:i4>0</vt:i4>
      </vt:variant>
      <vt:variant>
        <vt:i4>5</vt:i4>
      </vt:variant>
      <vt:variant>
        <vt:lpwstr>ftp://ftp.wmo.int/Documents/PublicWeb/amp/mmop/documents/dbcp/Dbcp18-ANN-2000/Dbcp18-annual-report-2000.pdf</vt:lpwstr>
      </vt:variant>
      <vt:variant>
        <vt:lpwstr/>
      </vt:variant>
      <vt:variant>
        <vt:i4>4784208</vt:i4>
      </vt:variant>
      <vt:variant>
        <vt:i4>462</vt:i4>
      </vt:variant>
      <vt:variant>
        <vt:i4>0</vt:i4>
      </vt:variant>
      <vt:variant>
        <vt:i4>5</vt:i4>
      </vt:variant>
      <vt:variant>
        <vt:lpwstr>ftp://ftp.wmo.int/Documents/PublicWeb/amp/mmop/documents/dbcp/Dbcp19-Victoria-2000/Dbcp19.zip</vt:lpwstr>
      </vt:variant>
      <vt:variant>
        <vt:lpwstr/>
      </vt:variant>
      <vt:variant>
        <vt:i4>7143526</vt:i4>
      </vt:variant>
      <vt:variant>
        <vt:i4>459</vt:i4>
      </vt:variant>
      <vt:variant>
        <vt:i4>0</vt:i4>
      </vt:variant>
      <vt:variant>
        <vt:i4>5</vt:i4>
      </vt:variant>
      <vt:variant>
        <vt:lpwstr>ftp://ftp.wmo.int/Documents/PublicWeb/amp/mmop/documents/dbcp/Dbcp20-ANN-2001/Dbcp20-annual-report-2001-annex11.pdf</vt:lpwstr>
      </vt:variant>
      <vt:variant>
        <vt:lpwstr/>
      </vt:variant>
      <vt:variant>
        <vt:i4>6684786</vt:i4>
      </vt:variant>
      <vt:variant>
        <vt:i4>456</vt:i4>
      </vt:variant>
      <vt:variant>
        <vt:i4>0</vt:i4>
      </vt:variant>
      <vt:variant>
        <vt:i4>5</vt:i4>
      </vt:variant>
      <vt:variant>
        <vt:lpwstr>ftp://ftp.wmo.int/Documents/PublicWeb/amp/mmop/documents/dbcp/Dbcp20-ANN-2001/Dbcp20-annual-report-2001-annex11.doc</vt:lpwstr>
      </vt:variant>
      <vt:variant>
        <vt:lpwstr/>
      </vt:variant>
      <vt:variant>
        <vt:i4>7143527</vt:i4>
      </vt:variant>
      <vt:variant>
        <vt:i4>453</vt:i4>
      </vt:variant>
      <vt:variant>
        <vt:i4>0</vt:i4>
      </vt:variant>
      <vt:variant>
        <vt:i4>5</vt:i4>
      </vt:variant>
      <vt:variant>
        <vt:lpwstr>ftp://ftp.wmo.int/Documents/PublicWeb/amp/mmop/documents/dbcp/Dbcp20-ANN-2001/Dbcp20-annual-report-2001-annex10.pdf</vt:lpwstr>
      </vt:variant>
      <vt:variant>
        <vt:lpwstr/>
      </vt:variant>
      <vt:variant>
        <vt:i4>6684787</vt:i4>
      </vt:variant>
      <vt:variant>
        <vt:i4>450</vt:i4>
      </vt:variant>
      <vt:variant>
        <vt:i4>0</vt:i4>
      </vt:variant>
      <vt:variant>
        <vt:i4>5</vt:i4>
      </vt:variant>
      <vt:variant>
        <vt:lpwstr>ftp://ftp.wmo.int/Documents/PublicWeb/amp/mmop/documents/dbcp/Dbcp20-ANN-2001/Dbcp20-annual-report-2001-annex10.doc</vt:lpwstr>
      </vt:variant>
      <vt:variant>
        <vt:lpwstr/>
      </vt:variant>
      <vt:variant>
        <vt:i4>7405678</vt:i4>
      </vt:variant>
      <vt:variant>
        <vt:i4>447</vt:i4>
      </vt:variant>
      <vt:variant>
        <vt:i4>0</vt:i4>
      </vt:variant>
      <vt:variant>
        <vt:i4>5</vt:i4>
      </vt:variant>
      <vt:variant>
        <vt:lpwstr>ftp://ftp.wmo.int/Documents/PublicWeb/amp/mmop/documents/dbcp/Dbcp20-ANN-2001/Dbcp20-annual-report-2001-annex-9.pdf</vt:lpwstr>
      </vt:variant>
      <vt:variant>
        <vt:lpwstr/>
      </vt:variant>
      <vt:variant>
        <vt:i4>7405679</vt:i4>
      </vt:variant>
      <vt:variant>
        <vt:i4>444</vt:i4>
      </vt:variant>
      <vt:variant>
        <vt:i4>0</vt:i4>
      </vt:variant>
      <vt:variant>
        <vt:i4>5</vt:i4>
      </vt:variant>
      <vt:variant>
        <vt:lpwstr>ftp://ftp.wmo.int/Documents/PublicWeb/amp/mmop/documents/dbcp/Dbcp20-ANN-2001/Dbcp20-annual-report-2001-annex-8.pdf</vt:lpwstr>
      </vt:variant>
      <vt:variant>
        <vt:lpwstr/>
      </vt:variant>
      <vt:variant>
        <vt:i4>7405664</vt:i4>
      </vt:variant>
      <vt:variant>
        <vt:i4>441</vt:i4>
      </vt:variant>
      <vt:variant>
        <vt:i4>0</vt:i4>
      </vt:variant>
      <vt:variant>
        <vt:i4>5</vt:i4>
      </vt:variant>
      <vt:variant>
        <vt:lpwstr>ftp://ftp.wmo.int/Documents/PublicWeb/amp/mmop/documents/dbcp/Dbcp20-ANN-2001/Dbcp20-annual-report-2001-annex-7.pdf</vt:lpwstr>
      </vt:variant>
      <vt:variant>
        <vt:lpwstr/>
      </vt:variant>
      <vt:variant>
        <vt:i4>7405665</vt:i4>
      </vt:variant>
      <vt:variant>
        <vt:i4>438</vt:i4>
      </vt:variant>
      <vt:variant>
        <vt:i4>0</vt:i4>
      </vt:variant>
      <vt:variant>
        <vt:i4>5</vt:i4>
      </vt:variant>
      <vt:variant>
        <vt:lpwstr>ftp://ftp.wmo.int/Documents/PublicWeb/amp/mmop/documents/dbcp/Dbcp20-ANN-2001/Dbcp20-annual-report-2001-annex-6.pdf</vt:lpwstr>
      </vt:variant>
      <vt:variant>
        <vt:lpwstr/>
      </vt:variant>
      <vt:variant>
        <vt:i4>7405666</vt:i4>
      </vt:variant>
      <vt:variant>
        <vt:i4>435</vt:i4>
      </vt:variant>
      <vt:variant>
        <vt:i4>0</vt:i4>
      </vt:variant>
      <vt:variant>
        <vt:i4>5</vt:i4>
      </vt:variant>
      <vt:variant>
        <vt:lpwstr>ftp://ftp.wmo.int/Documents/PublicWeb/amp/mmop/documents/dbcp/Dbcp20-ANN-2001/Dbcp20-annual-report-2001-annex-5.pdf</vt:lpwstr>
      </vt:variant>
      <vt:variant>
        <vt:lpwstr/>
      </vt:variant>
      <vt:variant>
        <vt:i4>7405667</vt:i4>
      </vt:variant>
      <vt:variant>
        <vt:i4>432</vt:i4>
      </vt:variant>
      <vt:variant>
        <vt:i4>0</vt:i4>
      </vt:variant>
      <vt:variant>
        <vt:i4>5</vt:i4>
      </vt:variant>
      <vt:variant>
        <vt:lpwstr>ftp://ftp.wmo.int/Documents/PublicWeb/amp/mmop/documents/dbcp/Dbcp20-ANN-2001/Dbcp20-annual-report-2001-annex-4.pdf</vt:lpwstr>
      </vt:variant>
      <vt:variant>
        <vt:lpwstr/>
      </vt:variant>
      <vt:variant>
        <vt:i4>7405668</vt:i4>
      </vt:variant>
      <vt:variant>
        <vt:i4>429</vt:i4>
      </vt:variant>
      <vt:variant>
        <vt:i4>0</vt:i4>
      </vt:variant>
      <vt:variant>
        <vt:i4>5</vt:i4>
      </vt:variant>
      <vt:variant>
        <vt:lpwstr>ftp://ftp.wmo.int/Documents/PublicWeb/amp/mmop/documents/dbcp/Dbcp20-ANN-2001/Dbcp20-annual-report-2001-annex-3.pdf</vt:lpwstr>
      </vt:variant>
      <vt:variant>
        <vt:lpwstr/>
      </vt:variant>
      <vt:variant>
        <vt:i4>7405669</vt:i4>
      </vt:variant>
      <vt:variant>
        <vt:i4>426</vt:i4>
      </vt:variant>
      <vt:variant>
        <vt:i4>0</vt:i4>
      </vt:variant>
      <vt:variant>
        <vt:i4>5</vt:i4>
      </vt:variant>
      <vt:variant>
        <vt:lpwstr>ftp://ftp.wmo.int/Documents/PublicWeb/amp/mmop/documents/dbcp/Dbcp20-ANN-2001/Dbcp20-annual-report-2001-annex-2.pdf</vt:lpwstr>
      </vt:variant>
      <vt:variant>
        <vt:lpwstr/>
      </vt:variant>
      <vt:variant>
        <vt:i4>7995506</vt:i4>
      </vt:variant>
      <vt:variant>
        <vt:i4>423</vt:i4>
      </vt:variant>
      <vt:variant>
        <vt:i4>0</vt:i4>
      </vt:variant>
      <vt:variant>
        <vt:i4>5</vt:i4>
      </vt:variant>
      <vt:variant>
        <vt:lpwstr>ftp://ftp.wmo.int/Documents/PublicWeb/amp/mmop/documents/dbcp/Dbcp20-ANN-2001/Dbcp20-annual-report-2001-annex-1.doc</vt:lpwstr>
      </vt:variant>
      <vt:variant>
        <vt:lpwstr/>
      </vt:variant>
      <vt:variant>
        <vt:i4>7405620</vt:i4>
      </vt:variant>
      <vt:variant>
        <vt:i4>420</vt:i4>
      </vt:variant>
      <vt:variant>
        <vt:i4>0</vt:i4>
      </vt:variant>
      <vt:variant>
        <vt:i4>5</vt:i4>
      </vt:variant>
      <vt:variant>
        <vt:lpwstr>ftp://ftp.wmo.int/Documents/PublicWeb/amp/mmop/documents/dbcp/Dbcp20-ANN-2001/Dbcp20-annual-report-2001.doc</vt:lpwstr>
      </vt:variant>
      <vt:variant>
        <vt:lpwstr/>
      </vt:variant>
      <vt:variant>
        <vt:i4>8126563</vt:i4>
      </vt:variant>
      <vt:variant>
        <vt:i4>417</vt:i4>
      </vt:variant>
      <vt:variant>
        <vt:i4>0</vt:i4>
      </vt:variant>
      <vt:variant>
        <vt:i4>5</vt:i4>
      </vt:variant>
      <vt:variant>
        <vt:lpwstr>ftp://ftp.wmo.int/Documents/PublicWeb/amp/mmop/documents/dbcp/DBCP21-Perth-2001/TOC.htm</vt:lpwstr>
      </vt:variant>
      <vt:variant>
        <vt:lpwstr/>
      </vt:variant>
      <vt:variant>
        <vt:i4>8323193</vt:i4>
      </vt:variant>
      <vt:variant>
        <vt:i4>414</vt:i4>
      </vt:variant>
      <vt:variant>
        <vt:i4>0</vt:i4>
      </vt:variant>
      <vt:variant>
        <vt:i4>5</vt:i4>
      </vt:variant>
      <vt:variant>
        <vt:lpwstr>ftp://ftp.wmo.int/Documents/PublicWeb/amp/mmop/documents/dbcp/Dbcp22/DBCP22.zip</vt:lpwstr>
      </vt:variant>
      <vt:variant>
        <vt:lpwstr/>
      </vt:variant>
      <vt:variant>
        <vt:i4>7995424</vt:i4>
      </vt:variant>
      <vt:variant>
        <vt:i4>411</vt:i4>
      </vt:variant>
      <vt:variant>
        <vt:i4>0</vt:i4>
      </vt:variant>
      <vt:variant>
        <vt:i4>5</vt:i4>
      </vt:variant>
      <vt:variant>
        <vt:lpwstr>ftp://ftp.wmo.int/Documents/PublicWeb/amp/mmop/documents/dbcp/Dbcp23-ANN-2002/Dbcp23-annual-report-2002.pdf</vt:lpwstr>
      </vt:variant>
      <vt:variant>
        <vt:lpwstr/>
      </vt:variant>
      <vt:variant>
        <vt:i4>7405620</vt:i4>
      </vt:variant>
      <vt:variant>
        <vt:i4>408</vt:i4>
      </vt:variant>
      <vt:variant>
        <vt:i4>0</vt:i4>
      </vt:variant>
      <vt:variant>
        <vt:i4>5</vt:i4>
      </vt:variant>
      <vt:variant>
        <vt:lpwstr>ftp://ftp.wmo.int/Documents/PublicWeb/amp/mmop/documents/dbcp/Dbcp23-ANN-2002/Dbcp23-annual-report-2002.doc</vt:lpwstr>
      </vt:variant>
      <vt:variant>
        <vt:lpwstr/>
      </vt:variant>
      <vt:variant>
        <vt:i4>1900573</vt:i4>
      </vt:variant>
      <vt:variant>
        <vt:i4>405</vt:i4>
      </vt:variant>
      <vt:variant>
        <vt:i4>0</vt:i4>
      </vt:variant>
      <vt:variant>
        <vt:i4>5</vt:i4>
      </vt:variant>
      <vt:variant>
        <vt:lpwstr>ftp://ftp.wmo.int/Documents/PublicWeb/amp/mmop/documents/dbcp/Dbcp24-Angra-2003/START.htm</vt:lpwstr>
      </vt:variant>
      <vt:variant>
        <vt:lpwstr/>
      </vt:variant>
      <vt:variant>
        <vt:i4>7995424</vt:i4>
      </vt:variant>
      <vt:variant>
        <vt:i4>402</vt:i4>
      </vt:variant>
      <vt:variant>
        <vt:i4>0</vt:i4>
      </vt:variant>
      <vt:variant>
        <vt:i4>5</vt:i4>
      </vt:variant>
      <vt:variant>
        <vt:lpwstr>ftp://ftp.wmo.int/Documents/PublicWeb/amp/mmop/documents/dbcp/Dbcp25-ANN-2003/Dbcp25-annual-report-2003.pdf</vt:lpwstr>
      </vt:variant>
      <vt:variant>
        <vt:lpwstr/>
      </vt:variant>
      <vt:variant>
        <vt:i4>7405620</vt:i4>
      </vt:variant>
      <vt:variant>
        <vt:i4>399</vt:i4>
      </vt:variant>
      <vt:variant>
        <vt:i4>0</vt:i4>
      </vt:variant>
      <vt:variant>
        <vt:i4>5</vt:i4>
      </vt:variant>
      <vt:variant>
        <vt:lpwstr>ftp://ftp.wmo.int/Documents/PublicWeb/amp/mmop/documents/dbcp/Dbcp25-ANN-2003/Dbcp25-annual-report-2003.doc</vt:lpwstr>
      </vt:variant>
      <vt:variant>
        <vt:lpwstr/>
      </vt:variant>
      <vt:variant>
        <vt:i4>4915275</vt:i4>
      </vt:variant>
      <vt:variant>
        <vt:i4>396</vt:i4>
      </vt:variant>
      <vt:variant>
        <vt:i4>0</vt:i4>
      </vt:variant>
      <vt:variant>
        <vt:i4>5</vt:i4>
      </vt:variant>
      <vt:variant>
        <vt:lpwstr>ftp://ftp.wmo.int/Documents/PublicWeb/amp/mmop/documents/dbcp/Dbcp26-ANN-2004/dbcp-annual-report-2004-egos-annexII-p2-20.doc</vt:lpwstr>
      </vt:variant>
      <vt:variant>
        <vt:lpwstr/>
      </vt:variant>
      <vt:variant>
        <vt:i4>4259960</vt:i4>
      </vt:variant>
      <vt:variant>
        <vt:i4>390</vt:i4>
      </vt:variant>
      <vt:variant>
        <vt:i4>0</vt:i4>
      </vt:variant>
      <vt:variant>
        <vt:i4>5</vt:i4>
      </vt:variant>
      <vt:variant>
        <vt:lpwstr>ftp://ftp.wmo.int/Documents/PublicWeb/amp/mmop/documents/dbcp/Dbcp26-ANN-2004/DBCP_26.pdf</vt:lpwstr>
      </vt:variant>
      <vt:variant>
        <vt:lpwstr/>
      </vt:variant>
      <vt:variant>
        <vt:i4>4653062</vt:i4>
      </vt:variant>
      <vt:variant>
        <vt:i4>387</vt:i4>
      </vt:variant>
      <vt:variant>
        <vt:i4>0</vt:i4>
      </vt:variant>
      <vt:variant>
        <vt:i4>5</vt:i4>
      </vt:variant>
      <vt:variant>
        <vt:lpwstr>ftp://ftp.wmo.int/Documents/PublicWeb/amp/mmop/documents/dbcp/Dbcp26-ANN-2004/dbcp-annual-report-2004.doc</vt:lpwstr>
      </vt:variant>
      <vt:variant>
        <vt:lpwstr/>
      </vt:variant>
      <vt:variant>
        <vt:i4>2686977</vt:i4>
      </vt:variant>
      <vt:variant>
        <vt:i4>384</vt:i4>
      </vt:variant>
      <vt:variant>
        <vt:i4>0</vt:i4>
      </vt:variant>
      <vt:variant>
        <vt:i4>5</vt:i4>
      </vt:variant>
      <vt:variant>
        <vt:lpwstr>ftp://ftp.wmo.int/Documents/PublicWeb/amp/mmop/documents/dbcp/Dbcp27/Dbcp27_annual_report_2005.pdf</vt:lpwstr>
      </vt:variant>
      <vt:variant>
        <vt:lpwstr/>
      </vt:variant>
      <vt:variant>
        <vt:i4>3670026</vt:i4>
      </vt:variant>
      <vt:variant>
        <vt:i4>381</vt:i4>
      </vt:variant>
      <vt:variant>
        <vt:i4>0</vt:i4>
      </vt:variant>
      <vt:variant>
        <vt:i4>5</vt:i4>
      </vt:variant>
      <vt:variant>
        <vt:lpwstr>ftp://ftp.wmo.int/Documents/PublicWeb/amp/mmop/documents/dbcp/Dbcp27/Dbcp27_annual_report_2005.doc</vt:lpwstr>
      </vt:variant>
      <vt:variant>
        <vt:lpwstr/>
      </vt:variant>
      <vt:variant>
        <vt:i4>4718604</vt:i4>
      </vt:variant>
      <vt:variant>
        <vt:i4>378</vt:i4>
      </vt:variant>
      <vt:variant>
        <vt:i4>0</vt:i4>
      </vt:variant>
      <vt:variant>
        <vt:i4>5</vt:i4>
      </vt:variant>
      <vt:variant>
        <vt:lpwstr>ftp://ftp.wmo.int/Documents/PublicWeb/amp/mmop/documents/JCOMM-TR/J-TR-35/index.html</vt:lpwstr>
      </vt:variant>
      <vt:variant>
        <vt:lpwstr/>
      </vt:variant>
      <vt:variant>
        <vt:i4>4718606</vt:i4>
      </vt:variant>
      <vt:variant>
        <vt:i4>375</vt:i4>
      </vt:variant>
      <vt:variant>
        <vt:i4>0</vt:i4>
      </vt:variant>
      <vt:variant>
        <vt:i4>5</vt:i4>
      </vt:variant>
      <vt:variant>
        <vt:lpwstr>ftp://ftp.wmo.int/Documents/PublicWeb/amp/mmop/documents/JCOMM-TR/J-TR-37/index.html</vt:lpwstr>
      </vt:variant>
      <vt:variant>
        <vt:lpwstr/>
      </vt:variant>
      <vt:variant>
        <vt:i4>8323187</vt:i4>
      </vt:variant>
      <vt:variant>
        <vt:i4>372</vt:i4>
      </vt:variant>
      <vt:variant>
        <vt:i4>0</vt:i4>
      </vt:variant>
      <vt:variant>
        <vt:i4>5</vt:i4>
      </vt:variant>
      <vt:variant>
        <vt:lpwstr>ftp://ftp.wmo.int/Documents/PublicWeb/amp/mmop/documents/dbcp/Dbcp30/index.html</vt:lpwstr>
      </vt:variant>
      <vt:variant>
        <vt:lpwstr/>
      </vt:variant>
      <vt:variant>
        <vt:i4>8257651</vt:i4>
      </vt:variant>
      <vt:variant>
        <vt:i4>369</vt:i4>
      </vt:variant>
      <vt:variant>
        <vt:i4>0</vt:i4>
      </vt:variant>
      <vt:variant>
        <vt:i4>5</vt:i4>
      </vt:variant>
      <vt:variant>
        <vt:lpwstr>ftp://ftp.wmo.int/Documents/PublicWeb/amp/mmop/documents/dbcp/Dbcp31/index.html</vt:lpwstr>
      </vt:variant>
      <vt:variant>
        <vt:lpwstr/>
      </vt:variant>
      <vt:variant>
        <vt:i4>8192115</vt:i4>
      </vt:variant>
      <vt:variant>
        <vt:i4>366</vt:i4>
      </vt:variant>
      <vt:variant>
        <vt:i4>0</vt:i4>
      </vt:variant>
      <vt:variant>
        <vt:i4>5</vt:i4>
      </vt:variant>
      <vt:variant>
        <vt:lpwstr>ftp://ftp.wmo.int/Documents/PublicWeb/amp/mmop/documents/dbcp/Dbcp32/index.html</vt:lpwstr>
      </vt:variant>
      <vt:variant>
        <vt:lpwstr/>
      </vt:variant>
      <vt:variant>
        <vt:i4>8126579</vt:i4>
      </vt:variant>
      <vt:variant>
        <vt:i4>363</vt:i4>
      </vt:variant>
      <vt:variant>
        <vt:i4>0</vt:i4>
      </vt:variant>
      <vt:variant>
        <vt:i4>5</vt:i4>
      </vt:variant>
      <vt:variant>
        <vt:lpwstr>ftp://ftp.wmo.int/Documents/PublicWeb/amp/mmop/documents/dbcp/Dbcp33/index.html</vt:lpwstr>
      </vt:variant>
      <vt:variant>
        <vt:lpwstr/>
      </vt:variant>
      <vt:variant>
        <vt:i4>8061043</vt:i4>
      </vt:variant>
      <vt:variant>
        <vt:i4>360</vt:i4>
      </vt:variant>
      <vt:variant>
        <vt:i4>0</vt:i4>
      </vt:variant>
      <vt:variant>
        <vt:i4>5</vt:i4>
      </vt:variant>
      <vt:variant>
        <vt:lpwstr>ftp://ftp.wmo.int/Documents/PublicWeb/amp/mmop/documents/dbcp/Dbcp34/index.html</vt:lpwstr>
      </vt:variant>
      <vt:variant>
        <vt:lpwstr/>
      </vt:variant>
      <vt:variant>
        <vt:i4>7995507</vt:i4>
      </vt:variant>
      <vt:variant>
        <vt:i4>357</vt:i4>
      </vt:variant>
      <vt:variant>
        <vt:i4>0</vt:i4>
      </vt:variant>
      <vt:variant>
        <vt:i4>5</vt:i4>
      </vt:variant>
      <vt:variant>
        <vt:lpwstr>ftp://ftp.wmo.int/Documents/PublicWeb/amp/mmop/documents/dbcp/Dbcp35/index.html</vt:lpwstr>
      </vt:variant>
      <vt:variant>
        <vt:lpwstr/>
      </vt:variant>
      <vt:variant>
        <vt:i4>6815868</vt:i4>
      </vt:variant>
      <vt:variant>
        <vt:i4>354</vt:i4>
      </vt:variant>
      <vt:variant>
        <vt:i4>0</vt:i4>
      </vt:variant>
      <vt:variant>
        <vt:i4>5</vt:i4>
      </vt:variant>
      <vt:variant>
        <vt:lpwstr>ftp://ftp.wmo.int/Documents/PublicWeb/amp/mmop/documents/dbcp/Dbcp36-Paris-2009/index.html</vt:lpwstr>
      </vt:variant>
      <vt:variant>
        <vt:lpwstr/>
      </vt:variant>
      <vt:variant>
        <vt:i4>3407982</vt:i4>
      </vt:variant>
      <vt:variant>
        <vt:i4>351</vt:i4>
      </vt:variant>
      <vt:variant>
        <vt:i4>0</vt:i4>
      </vt:variant>
      <vt:variant>
        <vt:i4>5</vt:i4>
      </vt:variant>
      <vt:variant>
        <vt:lpwstr>ftp://ftp.wmo.int/Documents/PublicWeb/amp/mmop/documents/dbcp/Dbcp37-QC/DBCP37-QC-Guide-v1.pdf</vt:lpwstr>
      </vt:variant>
      <vt:variant>
        <vt:lpwstr/>
      </vt:variant>
      <vt:variant>
        <vt:i4>1572890</vt:i4>
      </vt:variant>
      <vt:variant>
        <vt:i4>348</vt:i4>
      </vt:variant>
      <vt:variant>
        <vt:i4>0</vt:i4>
      </vt:variant>
      <vt:variant>
        <vt:i4>5</vt:i4>
      </vt:variant>
      <vt:variant>
        <vt:lpwstr>ftp://ftp.wmo.int/Documents/PublicWeb/amp/mmop/documents/dbcp/Dbcp38-ANN-2009/index.html</vt:lpwstr>
      </vt:variant>
      <vt:variant>
        <vt:lpwstr/>
      </vt:variant>
      <vt:variant>
        <vt:i4>4325441</vt:i4>
      </vt:variant>
      <vt:variant>
        <vt:i4>345</vt:i4>
      </vt:variant>
      <vt:variant>
        <vt:i4>0</vt:i4>
      </vt:variant>
      <vt:variant>
        <vt:i4>5</vt:i4>
      </vt:variant>
      <vt:variant>
        <vt:lpwstr>ftp://ftp.wmo.int/Documents/PublicWeb/amp/mmop/documents/dbcp/Dbcp39-Workshop-2010/index.html</vt:lpwstr>
      </vt:variant>
      <vt:variant>
        <vt:lpwstr/>
      </vt:variant>
      <vt:variant>
        <vt:i4>1114132</vt:i4>
      </vt:variant>
      <vt:variant>
        <vt:i4>342</vt:i4>
      </vt:variant>
      <vt:variant>
        <vt:i4>0</vt:i4>
      </vt:variant>
      <vt:variant>
        <vt:i4>5</vt:i4>
      </vt:variant>
      <vt:variant>
        <vt:lpwstr>ftp://ftp.wmo.int/Documents/PublicWeb/amp/mmop/documents/dbcp/Dbcp40-ANN-2010/index.html</vt:lpwstr>
      </vt:variant>
      <vt:variant>
        <vt:lpwstr/>
      </vt:variant>
      <vt:variant>
        <vt:i4>6422639</vt:i4>
      </vt:variant>
      <vt:variant>
        <vt:i4>339</vt:i4>
      </vt:variant>
      <vt:variant>
        <vt:i4>0</vt:i4>
      </vt:variant>
      <vt:variant>
        <vt:i4>5</vt:i4>
      </vt:variant>
      <vt:variant>
        <vt:lpwstr>ftp://ftp.wmo.int/Documents/PublicWeb/amp/mmop/documents/dbcp/Dbcp41-Vandalism/DBCP41-Buoy-Vandalism-v1.20.pdf</vt:lpwstr>
      </vt:variant>
      <vt:variant>
        <vt:lpwstr/>
      </vt:variant>
      <vt:variant>
        <vt:i4>8061050</vt:i4>
      </vt:variant>
      <vt:variant>
        <vt:i4>336</vt:i4>
      </vt:variant>
      <vt:variant>
        <vt:i4>0</vt:i4>
      </vt:variant>
      <vt:variant>
        <vt:i4>5</vt:i4>
      </vt:variant>
      <vt:variant>
        <vt:lpwstr>ftp://ftp.wmo.int/Documents/PublicWeb/amp/mmop/documents/dbcp/DBCP42-Salinity-QC/DBCP42-Salinity-QC.pdf</vt:lpwstr>
      </vt:variant>
      <vt:variant>
        <vt:lpwstr/>
      </vt:variant>
      <vt:variant>
        <vt:i4>4784198</vt:i4>
      </vt:variant>
      <vt:variant>
        <vt:i4>333</vt:i4>
      </vt:variant>
      <vt:variant>
        <vt:i4>0</vt:i4>
      </vt:variant>
      <vt:variant>
        <vt:i4>5</vt:i4>
      </vt:variant>
      <vt:variant>
        <vt:lpwstr>ftp://ftp.wmo.int/Documents/PublicWeb/amp/mmop/documents/dbcp/Dbcp43-Workshop-2011/index.html</vt:lpwstr>
      </vt:variant>
      <vt:variant>
        <vt:lpwstr/>
      </vt:variant>
      <vt:variant>
        <vt:i4>1966111</vt:i4>
      </vt:variant>
      <vt:variant>
        <vt:i4>330</vt:i4>
      </vt:variant>
      <vt:variant>
        <vt:i4>0</vt:i4>
      </vt:variant>
      <vt:variant>
        <vt:i4>5</vt:i4>
      </vt:variant>
      <vt:variant>
        <vt:lpwstr>http://www.jcommops.org/dbcp/impact.html</vt:lpwstr>
      </vt:variant>
      <vt:variant>
        <vt:lpwstr/>
      </vt:variant>
      <vt:variant>
        <vt:i4>327706</vt:i4>
      </vt:variant>
      <vt:variant>
        <vt:i4>327</vt:i4>
      </vt:variant>
      <vt:variant>
        <vt:i4>0</vt:i4>
      </vt:variant>
      <vt:variant>
        <vt:i4>5</vt:i4>
      </vt:variant>
      <vt:variant>
        <vt:lpwstr>http://www.jcommops.org/dbcp/safety.html</vt:lpwstr>
      </vt:variant>
      <vt:variant>
        <vt:lpwstr/>
      </vt:variant>
      <vt:variant>
        <vt:i4>3735602</vt:i4>
      </vt:variant>
      <vt:variant>
        <vt:i4>324</vt:i4>
      </vt:variant>
      <vt:variant>
        <vt:i4>0</vt:i4>
      </vt:variant>
      <vt:variant>
        <vt:i4>5</vt:i4>
      </vt:variant>
      <vt:variant>
        <vt:lpwstr>http://www.jcommops.org/dbcp/vandalism.pdf</vt:lpwstr>
      </vt:variant>
      <vt:variant>
        <vt:lpwstr/>
      </vt:variant>
      <vt:variant>
        <vt:i4>2752546</vt:i4>
      </vt:variant>
      <vt:variant>
        <vt:i4>321</vt:i4>
      </vt:variant>
      <vt:variant>
        <vt:i4>0</vt:i4>
      </vt:variant>
      <vt:variant>
        <vt:i4>5</vt:i4>
      </vt:variant>
      <vt:variant>
        <vt:lpwstr>http://www.jcommops.org/dbcp/vandalism.html</vt:lpwstr>
      </vt:variant>
      <vt:variant>
        <vt:lpwstr/>
      </vt:variant>
      <vt:variant>
        <vt:i4>1245256</vt:i4>
      </vt:variant>
      <vt:variant>
        <vt:i4>306</vt:i4>
      </vt:variant>
      <vt:variant>
        <vt:i4>0</vt:i4>
      </vt:variant>
      <vt:variant>
        <vt:i4>5</vt:i4>
      </vt:variant>
      <vt:variant>
        <vt:lpwstr>http://www.jcommops.org/doc/DBCP/DBCP_Impl_Strategy.pdf</vt:lpwstr>
      </vt:variant>
      <vt:variant>
        <vt:lpwstr/>
      </vt:variant>
      <vt:variant>
        <vt:i4>7143523</vt:i4>
      </vt:variant>
      <vt:variant>
        <vt:i4>303</vt:i4>
      </vt:variant>
      <vt:variant>
        <vt:i4>0</vt:i4>
      </vt:variant>
      <vt:variant>
        <vt:i4>5</vt:i4>
      </vt:variant>
      <vt:variant>
        <vt:lpwstr>http://www.jcommops.org/dbcp/metadata.html</vt:lpwstr>
      </vt:variant>
      <vt:variant>
        <vt:lpwstr/>
      </vt:variant>
      <vt:variant>
        <vt:i4>3080315</vt:i4>
      </vt:variant>
      <vt:variant>
        <vt:i4>294</vt:i4>
      </vt:variant>
      <vt:variant>
        <vt:i4>0</vt:i4>
      </vt:variant>
      <vt:variant>
        <vt:i4>5</vt:i4>
      </vt:variant>
      <vt:variant>
        <vt:lpwstr>http://www.jcommops.org/dbcp/data/sharing.html</vt:lpwstr>
      </vt:variant>
      <vt:variant>
        <vt:lpwstr/>
      </vt:variant>
      <vt:variant>
        <vt:i4>4194334</vt:i4>
      </vt:variant>
      <vt:variant>
        <vt:i4>288</vt:i4>
      </vt:variant>
      <vt:variant>
        <vt:i4>0</vt:i4>
      </vt:variant>
      <vt:variant>
        <vt:i4>5</vt:i4>
      </vt:variant>
      <vt:variant>
        <vt:lpwstr>http://wo.jcommops.org/cgi-bin/WebObjects/QCRelay</vt:lpwstr>
      </vt:variant>
      <vt:variant>
        <vt:lpwstr/>
      </vt:variant>
      <vt:variant>
        <vt:i4>7274516</vt:i4>
      </vt:variant>
      <vt:variant>
        <vt:i4>285</vt:i4>
      </vt:variant>
      <vt:variant>
        <vt:i4>0</vt:i4>
      </vt:variant>
      <vt:variant>
        <vt:i4>5</vt:i4>
      </vt:variant>
      <vt:variant>
        <vt:lpwstr>mailto:dbcp-qc@jcommops.org</vt:lpwstr>
      </vt:variant>
      <vt:variant>
        <vt:lpwstr/>
      </vt:variant>
      <vt:variant>
        <vt:i4>3473455</vt:i4>
      </vt:variant>
      <vt:variant>
        <vt:i4>282</vt:i4>
      </vt:variant>
      <vt:variant>
        <vt:i4>0</vt:i4>
      </vt:variant>
      <vt:variant>
        <vt:i4>5</vt:i4>
      </vt:variant>
      <vt:variant>
        <vt:lpwstr>http://www.pmel.noaa.gov/tao/global/global.html</vt:lpwstr>
      </vt:variant>
      <vt:variant>
        <vt:lpwstr/>
      </vt:variant>
      <vt:variant>
        <vt:i4>1835124</vt:i4>
      </vt:variant>
      <vt:variant>
        <vt:i4>276</vt:i4>
      </vt:variant>
      <vt:variant>
        <vt:i4>0</vt:i4>
      </vt:variant>
      <vt:variant>
        <vt:i4>5</vt:i4>
      </vt:variant>
      <vt:variant>
        <vt:lpwstr>http://www.pmel.noaa.gov/tao/oceansites/images/map_lg.gif</vt:lpwstr>
      </vt:variant>
      <vt:variant>
        <vt:lpwstr/>
      </vt:variant>
      <vt:variant>
        <vt:i4>1900635</vt:i4>
      </vt:variant>
      <vt:variant>
        <vt:i4>273</vt:i4>
      </vt:variant>
      <vt:variant>
        <vt:i4>0</vt:i4>
      </vt:variant>
      <vt:variant>
        <vt:i4>5</vt:i4>
      </vt:variant>
      <vt:variant>
        <vt:lpwstr>http://www.jcommops.org/dbcp/network/status.html</vt:lpwstr>
      </vt:variant>
      <vt:variant>
        <vt:lpwstr/>
      </vt:variant>
      <vt:variant>
        <vt:i4>3145774</vt:i4>
      </vt:variant>
      <vt:variant>
        <vt:i4>261</vt:i4>
      </vt:variant>
      <vt:variant>
        <vt:i4>0</vt:i4>
      </vt:variant>
      <vt:variant>
        <vt:i4>5</vt:i4>
      </vt:variant>
      <vt:variant>
        <vt:lpwstr>http://www.oceansites.org/</vt:lpwstr>
      </vt:variant>
      <vt:variant>
        <vt:lpwstr/>
      </vt:variant>
      <vt:variant>
        <vt:i4>5636185</vt:i4>
      </vt:variant>
      <vt:variant>
        <vt:i4>258</vt:i4>
      </vt:variant>
      <vt:variant>
        <vt:i4>0</vt:i4>
      </vt:variant>
      <vt:variant>
        <vt:i4>5</vt:i4>
      </vt:variant>
      <vt:variant>
        <vt:lpwstr>http://www.pmel.noaa.gov/pirata/</vt:lpwstr>
      </vt:variant>
      <vt:variant>
        <vt:lpwstr/>
      </vt:variant>
      <vt:variant>
        <vt:i4>5177363</vt:i4>
      </vt:variant>
      <vt:variant>
        <vt:i4>255</vt:i4>
      </vt:variant>
      <vt:variant>
        <vt:i4>0</vt:i4>
      </vt:variant>
      <vt:variant>
        <vt:i4>5</vt:i4>
      </vt:variant>
      <vt:variant>
        <vt:lpwstr>http://www.jamstec.go.jp/jamstec/TRITON/</vt:lpwstr>
      </vt:variant>
      <vt:variant>
        <vt:lpwstr/>
      </vt:variant>
      <vt:variant>
        <vt:i4>1310801</vt:i4>
      </vt:variant>
      <vt:variant>
        <vt:i4>252</vt:i4>
      </vt:variant>
      <vt:variant>
        <vt:i4>0</vt:i4>
      </vt:variant>
      <vt:variant>
        <vt:i4>5</vt:i4>
      </vt:variant>
      <vt:variant>
        <vt:lpwstr>http://www.pmel.noaa.gov/tao/</vt:lpwstr>
      </vt:variant>
      <vt:variant>
        <vt:lpwstr/>
      </vt:variant>
      <vt:variant>
        <vt:i4>3801131</vt:i4>
      </vt:variant>
      <vt:variant>
        <vt:i4>249</vt:i4>
      </vt:variant>
      <vt:variant>
        <vt:i4>0</vt:i4>
      </vt:variant>
      <vt:variant>
        <vt:i4>5</vt:i4>
      </vt:variant>
      <vt:variant>
        <vt:lpwstr>http://www.aoml.noaa.gov/phod/dac/gdp.html</vt:lpwstr>
      </vt:variant>
      <vt:variant>
        <vt:lpwstr/>
      </vt:variant>
      <vt:variant>
        <vt:i4>7405605</vt:i4>
      </vt:variant>
      <vt:variant>
        <vt:i4>246</vt:i4>
      </vt:variant>
      <vt:variant>
        <vt:i4>0</vt:i4>
      </vt:variant>
      <vt:variant>
        <vt:i4>5</vt:i4>
      </vt:variant>
      <vt:variant>
        <vt:lpwstr>http://npdbap.noaa.gov/</vt:lpwstr>
      </vt:variant>
      <vt:variant>
        <vt:lpwstr/>
      </vt:variant>
      <vt:variant>
        <vt:i4>7012409</vt:i4>
      </vt:variant>
      <vt:variant>
        <vt:i4>243</vt:i4>
      </vt:variant>
      <vt:variant>
        <vt:i4>0</vt:i4>
      </vt:variant>
      <vt:variant>
        <vt:i4>5</vt:i4>
      </vt:variant>
      <vt:variant>
        <vt:lpwstr>http://www.meteo.shom.fr/ibpio/</vt:lpwstr>
      </vt:variant>
      <vt:variant>
        <vt:lpwstr/>
      </vt:variant>
      <vt:variant>
        <vt:i4>720969</vt:i4>
      </vt:variant>
      <vt:variant>
        <vt:i4>240</vt:i4>
      </vt:variant>
      <vt:variant>
        <vt:i4>0</vt:i4>
      </vt:variant>
      <vt:variant>
        <vt:i4>5</vt:i4>
      </vt:variant>
      <vt:variant>
        <vt:lpwstr>http://www.dbcp.noaa.gov/dbcp/isabp/</vt:lpwstr>
      </vt:variant>
      <vt:variant>
        <vt:lpwstr/>
      </vt:variant>
      <vt:variant>
        <vt:i4>8126499</vt:i4>
      </vt:variant>
      <vt:variant>
        <vt:i4>237</vt:i4>
      </vt:variant>
      <vt:variant>
        <vt:i4>0</vt:i4>
      </vt:variant>
      <vt:variant>
        <vt:i4>5</vt:i4>
      </vt:variant>
      <vt:variant>
        <vt:lpwstr>http://www.ipab.aq/</vt:lpwstr>
      </vt:variant>
      <vt:variant>
        <vt:lpwstr/>
      </vt:variant>
      <vt:variant>
        <vt:i4>3997754</vt:i4>
      </vt:variant>
      <vt:variant>
        <vt:i4>234</vt:i4>
      </vt:variant>
      <vt:variant>
        <vt:i4>0</vt:i4>
      </vt:variant>
      <vt:variant>
        <vt:i4>5</vt:i4>
      </vt:variant>
      <vt:variant>
        <vt:lpwstr>http://iabp.apl.washington.edu/</vt:lpwstr>
      </vt:variant>
      <vt:variant>
        <vt:lpwstr/>
      </vt:variant>
      <vt:variant>
        <vt:i4>3342401</vt:i4>
      </vt:variant>
      <vt:variant>
        <vt:i4>231</vt:i4>
      </vt:variant>
      <vt:variant>
        <vt:i4>0</vt:i4>
      </vt:variant>
      <vt:variant>
        <vt:i4>5</vt:i4>
      </vt:variant>
      <vt:variant>
        <vt:lpwstr>http://surfmar.meteo.fr/wikisurf/index.php/Main_Page</vt:lpwstr>
      </vt:variant>
      <vt:variant>
        <vt:lpwstr/>
      </vt:variant>
      <vt:variant>
        <vt:i4>393266</vt:i4>
      </vt:variant>
      <vt:variant>
        <vt:i4>222</vt:i4>
      </vt:variant>
      <vt:variant>
        <vt:i4>0</vt:i4>
      </vt:variant>
      <vt:variant>
        <vt:i4>5</vt:i4>
      </vt:variant>
      <vt:variant>
        <vt:lpwstr>mailto:Participants@iabp.apl.washington.edu</vt:lpwstr>
      </vt:variant>
      <vt:variant>
        <vt:lpwstr/>
      </vt:variant>
      <vt:variant>
        <vt:i4>917545</vt:i4>
      </vt:variant>
      <vt:variant>
        <vt:i4>219</vt:i4>
      </vt:variant>
      <vt:variant>
        <vt:i4>0</vt:i4>
      </vt:variant>
      <vt:variant>
        <vt:i4>5</vt:i4>
      </vt:variant>
      <vt:variant>
        <vt:lpwstr>mailto:argos3-pp@jcommops.org</vt:lpwstr>
      </vt:variant>
      <vt:variant>
        <vt:lpwstr/>
      </vt:variant>
      <vt:variant>
        <vt:i4>4980784</vt:i4>
      </vt:variant>
      <vt:variant>
        <vt:i4>216</vt:i4>
      </vt:variant>
      <vt:variant>
        <vt:i4>0</vt:i4>
      </vt:variant>
      <vt:variant>
        <vt:i4>5</vt:i4>
      </vt:variant>
      <vt:variant>
        <vt:lpwstr>mailto:iridium-pp@jcommops.org</vt:lpwstr>
      </vt:variant>
      <vt:variant>
        <vt:lpwstr/>
      </vt:variant>
      <vt:variant>
        <vt:i4>3866630</vt:i4>
      </vt:variant>
      <vt:variant>
        <vt:i4>213</vt:i4>
      </vt:variant>
      <vt:variant>
        <vt:i4>0</vt:i4>
      </vt:variant>
      <vt:variant>
        <vt:i4>5</vt:i4>
      </vt:variant>
      <vt:variant>
        <vt:lpwstr>mailto:dbcpeval@jcommops.org</vt:lpwstr>
      </vt:variant>
      <vt:variant>
        <vt:lpwstr/>
      </vt:variant>
      <vt:variant>
        <vt:i4>7274516</vt:i4>
      </vt:variant>
      <vt:variant>
        <vt:i4>210</vt:i4>
      </vt:variant>
      <vt:variant>
        <vt:i4>0</vt:i4>
      </vt:variant>
      <vt:variant>
        <vt:i4>5</vt:i4>
      </vt:variant>
      <vt:variant>
        <vt:lpwstr>mailto:dbcp-qc@jcommops.org</vt:lpwstr>
      </vt:variant>
      <vt:variant>
        <vt:lpwstr/>
      </vt:variant>
      <vt:variant>
        <vt:i4>5767291</vt:i4>
      </vt:variant>
      <vt:variant>
        <vt:i4>207</vt:i4>
      </vt:variant>
      <vt:variant>
        <vt:i4>0</vt:i4>
      </vt:variant>
      <vt:variant>
        <vt:i4>5</vt:i4>
      </vt:variant>
      <vt:variant>
        <vt:lpwstr>mailto:buoys@jcommops.org</vt:lpwstr>
      </vt:variant>
      <vt:variant>
        <vt:lpwstr/>
      </vt:variant>
      <vt:variant>
        <vt:i4>4128796</vt:i4>
      </vt:variant>
      <vt:variant>
        <vt:i4>204</vt:i4>
      </vt:variant>
      <vt:variant>
        <vt:i4>0</vt:i4>
      </vt:variant>
      <vt:variant>
        <vt:i4>5</vt:i4>
      </vt:variant>
      <vt:variant>
        <vt:lpwstr>mailto:dbcp@jcommops.org</vt:lpwstr>
      </vt:variant>
      <vt:variant>
        <vt:lpwstr/>
      </vt:variant>
      <vt:variant>
        <vt:i4>7405575</vt:i4>
      </vt:variant>
      <vt:variant>
        <vt:i4>201</vt:i4>
      </vt:variant>
      <vt:variant>
        <vt:i4>0</vt:i4>
      </vt:variant>
      <vt:variant>
        <vt:i4>5</vt:i4>
      </vt:variant>
      <vt:variant>
        <vt:lpwstr>mailto:dbcp-focalpoints@jcommops.org</vt:lpwstr>
      </vt:variant>
      <vt:variant>
        <vt:lpwstr/>
      </vt:variant>
      <vt:variant>
        <vt:i4>6094930</vt:i4>
      </vt:variant>
      <vt:variant>
        <vt:i4>198</vt:i4>
      </vt:variant>
      <vt:variant>
        <vt:i4>0</vt:i4>
      </vt:variant>
      <vt:variant>
        <vt:i4>5</vt:i4>
      </vt:variant>
      <vt:variant>
        <vt:lpwstr>http://wo.jcommops.org/cgi-bin/WebObjects/JCOMMOPS.woa/wa/news?prog=DBCP</vt:lpwstr>
      </vt:variant>
      <vt:variant>
        <vt:lpwstr/>
      </vt:variant>
      <vt:variant>
        <vt:i4>5374029</vt:i4>
      </vt:variant>
      <vt:variant>
        <vt:i4>195</vt:i4>
      </vt:variant>
      <vt:variant>
        <vt:i4>0</vt:i4>
      </vt:variant>
      <vt:variant>
        <vt:i4>5</vt:i4>
      </vt:variant>
      <vt:variant>
        <vt:lpwstr>http://www.jcommops.org/dbcp</vt:lpwstr>
      </vt:variant>
      <vt:variant>
        <vt:lpwstr/>
      </vt:variant>
      <vt:variant>
        <vt:i4>1835059</vt:i4>
      </vt:variant>
      <vt:variant>
        <vt:i4>188</vt:i4>
      </vt:variant>
      <vt:variant>
        <vt:i4>0</vt:i4>
      </vt:variant>
      <vt:variant>
        <vt:i4>5</vt:i4>
      </vt:variant>
      <vt:variant>
        <vt:lpwstr/>
      </vt:variant>
      <vt:variant>
        <vt:lpwstr>_Toc314729646</vt:lpwstr>
      </vt:variant>
      <vt:variant>
        <vt:i4>1835059</vt:i4>
      </vt:variant>
      <vt:variant>
        <vt:i4>182</vt:i4>
      </vt:variant>
      <vt:variant>
        <vt:i4>0</vt:i4>
      </vt:variant>
      <vt:variant>
        <vt:i4>5</vt:i4>
      </vt:variant>
      <vt:variant>
        <vt:lpwstr/>
      </vt:variant>
      <vt:variant>
        <vt:lpwstr>_Toc314729645</vt:lpwstr>
      </vt:variant>
      <vt:variant>
        <vt:i4>1835059</vt:i4>
      </vt:variant>
      <vt:variant>
        <vt:i4>176</vt:i4>
      </vt:variant>
      <vt:variant>
        <vt:i4>0</vt:i4>
      </vt:variant>
      <vt:variant>
        <vt:i4>5</vt:i4>
      </vt:variant>
      <vt:variant>
        <vt:lpwstr/>
      </vt:variant>
      <vt:variant>
        <vt:lpwstr>_Toc314729644</vt:lpwstr>
      </vt:variant>
      <vt:variant>
        <vt:i4>1835059</vt:i4>
      </vt:variant>
      <vt:variant>
        <vt:i4>170</vt:i4>
      </vt:variant>
      <vt:variant>
        <vt:i4>0</vt:i4>
      </vt:variant>
      <vt:variant>
        <vt:i4>5</vt:i4>
      </vt:variant>
      <vt:variant>
        <vt:lpwstr/>
      </vt:variant>
      <vt:variant>
        <vt:lpwstr>_Toc314729643</vt:lpwstr>
      </vt:variant>
      <vt:variant>
        <vt:i4>1835059</vt:i4>
      </vt:variant>
      <vt:variant>
        <vt:i4>164</vt:i4>
      </vt:variant>
      <vt:variant>
        <vt:i4>0</vt:i4>
      </vt:variant>
      <vt:variant>
        <vt:i4>5</vt:i4>
      </vt:variant>
      <vt:variant>
        <vt:lpwstr/>
      </vt:variant>
      <vt:variant>
        <vt:lpwstr>_Toc314729642</vt:lpwstr>
      </vt:variant>
      <vt:variant>
        <vt:i4>1835059</vt:i4>
      </vt:variant>
      <vt:variant>
        <vt:i4>158</vt:i4>
      </vt:variant>
      <vt:variant>
        <vt:i4>0</vt:i4>
      </vt:variant>
      <vt:variant>
        <vt:i4>5</vt:i4>
      </vt:variant>
      <vt:variant>
        <vt:lpwstr/>
      </vt:variant>
      <vt:variant>
        <vt:lpwstr>_Toc314729641</vt:lpwstr>
      </vt:variant>
      <vt:variant>
        <vt:i4>1835059</vt:i4>
      </vt:variant>
      <vt:variant>
        <vt:i4>152</vt:i4>
      </vt:variant>
      <vt:variant>
        <vt:i4>0</vt:i4>
      </vt:variant>
      <vt:variant>
        <vt:i4>5</vt:i4>
      </vt:variant>
      <vt:variant>
        <vt:lpwstr/>
      </vt:variant>
      <vt:variant>
        <vt:lpwstr>_Toc314729640</vt:lpwstr>
      </vt:variant>
      <vt:variant>
        <vt:i4>1769523</vt:i4>
      </vt:variant>
      <vt:variant>
        <vt:i4>146</vt:i4>
      </vt:variant>
      <vt:variant>
        <vt:i4>0</vt:i4>
      </vt:variant>
      <vt:variant>
        <vt:i4>5</vt:i4>
      </vt:variant>
      <vt:variant>
        <vt:lpwstr/>
      </vt:variant>
      <vt:variant>
        <vt:lpwstr>_Toc314729639</vt:lpwstr>
      </vt:variant>
      <vt:variant>
        <vt:i4>1769523</vt:i4>
      </vt:variant>
      <vt:variant>
        <vt:i4>140</vt:i4>
      </vt:variant>
      <vt:variant>
        <vt:i4>0</vt:i4>
      </vt:variant>
      <vt:variant>
        <vt:i4>5</vt:i4>
      </vt:variant>
      <vt:variant>
        <vt:lpwstr/>
      </vt:variant>
      <vt:variant>
        <vt:lpwstr>_Toc314729638</vt:lpwstr>
      </vt:variant>
      <vt:variant>
        <vt:i4>1769523</vt:i4>
      </vt:variant>
      <vt:variant>
        <vt:i4>134</vt:i4>
      </vt:variant>
      <vt:variant>
        <vt:i4>0</vt:i4>
      </vt:variant>
      <vt:variant>
        <vt:i4>5</vt:i4>
      </vt:variant>
      <vt:variant>
        <vt:lpwstr/>
      </vt:variant>
      <vt:variant>
        <vt:lpwstr>_Toc314729637</vt:lpwstr>
      </vt:variant>
      <vt:variant>
        <vt:i4>1769523</vt:i4>
      </vt:variant>
      <vt:variant>
        <vt:i4>128</vt:i4>
      </vt:variant>
      <vt:variant>
        <vt:i4>0</vt:i4>
      </vt:variant>
      <vt:variant>
        <vt:i4>5</vt:i4>
      </vt:variant>
      <vt:variant>
        <vt:lpwstr/>
      </vt:variant>
      <vt:variant>
        <vt:lpwstr>_Toc314729636</vt:lpwstr>
      </vt:variant>
      <vt:variant>
        <vt:i4>1769523</vt:i4>
      </vt:variant>
      <vt:variant>
        <vt:i4>122</vt:i4>
      </vt:variant>
      <vt:variant>
        <vt:i4>0</vt:i4>
      </vt:variant>
      <vt:variant>
        <vt:i4>5</vt:i4>
      </vt:variant>
      <vt:variant>
        <vt:lpwstr/>
      </vt:variant>
      <vt:variant>
        <vt:lpwstr>_Toc314729635</vt:lpwstr>
      </vt:variant>
      <vt:variant>
        <vt:i4>1769523</vt:i4>
      </vt:variant>
      <vt:variant>
        <vt:i4>116</vt:i4>
      </vt:variant>
      <vt:variant>
        <vt:i4>0</vt:i4>
      </vt:variant>
      <vt:variant>
        <vt:i4>5</vt:i4>
      </vt:variant>
      <vt:variant>
        <vt:lpwstr/>
      </vt:variant>
      <vt:variant>
        <vt:lpwstr>_Toc314729634</vt:lpwstr>
      </vt:variant>
      <vt:variant>
        <vt:i4>1769523</vt:i4>
      </vt:variant>
      <vt:variant>
        <vt:i4>110</vt:i4>
      </vt:variant>
      <vt:variant>
        <vt:i4>0</vt:i4>
      </vt:variant>
      <vt:variant>
        <vt:i4>5</vt:i4>
      </vt:variant>
      <vt:variant>
        <vt:lpwstr/>
      </vt:variant>
      <vt:variant>
        <vt:lpwstr>_Toc314729633</vt:lpwstr>
      </vt:variant>
      <vt:variant>
        <vt:i4>1769523</vt:i4>
      </vt:variant>
      <vt:variant>
        <vt:i4>104</vt:i4>
      </vt:variant>
      <vt:variant>
        <vt:i4>0</vt:i4>
      </vt:variant>
      <vt:variant>
        <vt:i4>5</vt:i4>
      </vt:variant>
      <vt:variant>
        <vt:lpwstr/>
      </vt:variant>
      <vt:variant>
        <vt:lpwstr>_Toc314729632</vt:lpwstr>
      </vt:variant>
      <vt:variant>
        <vt:i4>1769523</vt:i4>
      </vt:variant>
      <vt:variant>
        <vt:i4>98</vt:i4>
      </vt:variant>
      <vt:variant>
        <vt:i4>0</vt:i4>
      </vt:variant>
      <vt:variant>
        <vt:i4>5</vt:i4>
      </vt:variant>
      <vt:variant>
        <vt:lpwstr/>
      </vt:variant>
      <vt:variant>
        <vt:lpwstr>_Toc314729631</vt:lpwstr>
      </vt:variant>
      <vt:variant>
        <vt:i4>1769523</vt:i4>
      </vt:variant>
      <vt:variant>
        <vt:i4>92</vt:i4>
      </vt:variant>
      <vt:variant>
        <vt:i4>0</vt:i4>
      </vt:variant>
      <vt:variant>
        <vt:i4>5</vt:i4>
      </vt:variant>
      <vt:variant>
        <vt:lpwstr/>
      </vt:variant>
      <vt:variant>
        <vt:lpwstr>_Toc314729630</vt:lpwstr>
      </vt:variant>
      <vt:variant>
        <vt:i4>1703987</vt:i4>
      </vt:variant>
      <vt:variant>
        <vt:i4>86</vt:i4>
      </vt:variant>
      <vt:variant>
        <vt:i4>0</vt:i4>
      </vt:variant>
      <vt:variant>
        <vt:i4>5</vt:i4>
      </vt:variant>
      <vt:variant>
        <vt:lpwstr/>
      </vt:variant>
      <vt:variant>
        <vt:lpwstr>_Toc314729629</vt:lpwstr>
      </vt:variant>
      <vt:variant>
        <vt:i4>1703987</vt:i4>
      </vt:variant>
      <vt:variant>
        <vt:i4>80</vt:i4>
      </vt:variant>
      <vt:variant>
        <vt:i4>0</vt:i4>
      </vt:variant>
      <vt:variant>
        <vt:i4>5</vt:i4>
      </vt:variant>
      <vt:variant>
        <vt:lpwstr/>
      </vt:variant>
      <vt:variant>
        <vt:lpwstr>_Toc314729628</vt:lpwstr>
      </vt:variant>
      <vt:variant>
        <vt:i4>1703987</vt:i4>
      </vt:variant>
      <vt:variant>
        <vt:i4>74</vt:i4>
      </vt:variant>
      <vt:variant>
        <vt:i4>0</vt:i4>
      </vt:variant>
      <vt:variant>
        <vt:i4>5</vt:i4>
      </vt:variant>
      <vt:variant>
        <vt:lpwstr/>
      </vt:variant>
      <vt:variant>
        <vt:lpwstr>_Toc314729627</vt:lpwstr>
      </vt:variant>
      <vt:variant>
        <vt:i4>1703987</vt:i4>
      </vt:variant>
      <vt:variant>
        <vt:i4>68</vt:i4>
      </vt:variant>
      <vt:variant>
        <vt:i4>0</vt:i4>
      </vt:variant>
      <vt:variant>
        <vt:i4>5</vt:i4>
      </vt:variant>
      <vt:variant>
        <vt:lpwstr/>
      </vt:variant>
      <vt:variant>
        <vt:lpwstr>_Toc314729626</vt:lpwstr>
      </vt:variant>
      <vt:variant>
        <vt:i4>1703987</vt:i4>
      </vt:variant>
      <vt:variant>
        <vt:i4>62</vt:i4>
      </vt:variant>
      <vt:variant>
        <vt:i4>0</vt:i4>
      </vt:variant>
      <vt:variant>
        <vt:i4>5</vt:i4>
      </vt:variant>
      <vt:variant>
        <vt:lpwstr/>
      </vt:variant>
      <vt:variant>
        <vt:lpwstr>_Toc314729625</vt:lpwstr>
      </vt:variant>
      <vt:variant>
        <vt:i4>1703987</vt:i4>
      </vt:variant>
      <vt:variant>
        <vt:i4>56</vt:i4>
      </vt:variant>
      <vt:variant>
        <vt:i4>0</vt:i4>
      </vt:variant>
      <vt:variant>
        <vt:i4>5</vt:i4>
      </vt:variant>
      <vt:variant>
        <vt:lpwstr/>
      </vt:variant>
      <vt:variant>
        <vt:lpwstr>_Toc314729624</vt:lpwstr>
      </vt:variant>
      <vt:variant>
        <vt:i4>1703987</vt:i4>
      </vt:variant>
      <vt:variant>
        <vt:i4>50</vt:i4>
      </vt:variant>
      <vt:variant>
        <vt:i4>0</vt:i4>
      </vt:variant>
      <vt:variant>
        <vt:i4>5</vt:i4>
      </vt:variant>
      <vt:variant>
        <vt:lpwstr/>
      </vt:variant>
      <vt:variant>
        <vt:lpwstr>_Toc314729623</vt:lpwstr>
      </vt:variant>
      <vt:variant>
        <vt:i4>1703987</vt:i4>
      </vt:variant>
      <vt:variant>
        <vt:i4>44</vt:i4>
      </vt:variant>
      <vt:variant>
        <vt:i4>0</vt:i4>
      </vt:variant>
      <vt:variant>
        <vt:i4>5</vt:i4>
      </vt:variant>
      <vt:variant>
        <vt:lpwstr/>
      </vt:variant>
      <vt:variant>
        <vt:lpwstr>_Toc314729622</vt:lpwstr>
      </vt:variant>
      <vt:variant>
        <vt:i4>1703987</vt:i4>
      </vt:variant>
      <vt:variant>
        <vt:i4>38</vt:i4>
      </vt:variant>
      <vt:variant>
        <vt:i4>0</vt:i4>
      </vt:variant>
      <vt:variant>
        <vt:i4>5</vt:i4>
      </vt:variant>
      <vt:variant>
        <vt:lpwstr/>
      </vt:variant>
      <vt:variant>
        <vt:lpwstr>_Toc314729621</vt:lpwstr>
      </vt:variant>
      <vt:variant>
        <vt:i4>1703987</vt:i4>
      </vt:variant>
      <vt:variant>
        <vt:i4>32</vt:i4>
      </vt:variant>
      <vt:variant>
        <vt:i4>0</vt:i4>
      </vt:variant>
      <vt:variant>
        <vt:i4>5</vt:i4>
      </vt:variant>
      <vt:variant>
        <vt:lpwstr/>
      </vt:variant>
      <vt:variant>
        <vt:lpwstr>_Toc314729620</vt:lpwstr>
      </vt:variant>
      <vt:variant>
        <vt:i4>1638451</vt:i4>
      </vt:variant>
      <vt:variant>
        <vt:i4>26</vt:i4>
      </vt:variant>
      <vt:variant>
        <vt:i4>0</vt:i4>
      </vt:variant>
      <vt:variant>
        <vt:i4>5</vt:i4>
      </vt:variant>
      <vt:variant>
        <vt:lpwstr/>
      </vt:variant>
      <vt:variant>
        <vt:lpwstr>_Toc314729619</vt:lpwstr>
      </vt:variant>
      <vt:variant>
        <vt:i4>1638451</vt:i4>
      </vt:variant>
      <vt:variant>
        <vt:i4>20</vt:i4>
      </vt:variant>
      <vt:variant>
        <vt:i4>0</vt:i4>
      </vt:variant>
      <vt:variant>
        <vt:i4>5</vt:i4>
      </vt:variant>
      <vt:variant>
        <vt:lpwstr/>
      </vt:variant>
      <vt:variant>
        <vt:lpwstr>_Toc314729618</vt:lpwstr>
      </vt:variant>
      <vt:variant>
        <vt:i4>1638451</vt:i4>
      </vt:variant>
      <vt:variant>
        <vt:i4>14</vt:i4>
      </vt:variant>
      <vt:variant>
        <vt:i4>0</vt:i4>
      </vt:variant>
      <vt:variant>
        <vt:i4>5</vt:i4>
      </vt:variant>
      <vt:variant>
        <vt:lpwstr/>
      </vt:variant>
      <vt:variant>
        <vt:lpwstr>_Toc314729617</vt:lpwstr>
      </vt:variant>
      <vt:variant>
        <vt:i4>1638451</vt:i4>
      </vt:variant>
      <vt:variant>
        <vt:i4>8</vt:i4>
      </vt:variant>
      <vt:variant>
        <vt:i4>0</vt:i4>
      </vt:variant>
      <vt:variant>
        <vt:i4>5</vt:i4>
      </vt:variant>
      <vt:variant>
        <vt:lpwstr/>
      </vt:variant>
      <vt:variant>
        <vt:lpwstr>_Toc314729616</vt:lpwstr>
      </vt:variant>
      <vt:variant>
        <vt:i4>1638451</vt:i4>
      </vt:variant>
      <vt:variant>
        <vt:i4>2</vt:i4>
      </vt:variant>
      <vt:variant>
        <vt:i4>0</vt:i4>
      </vt:variant>
      <vt:variant>
        <vt:i4>5</vt:i4>
      </vt:variant>
      <vt:variant>
        <vt:lpwstr/>
      </vt:variant>
      <vt:variant>
        <vt:lpwstr>_Toc314729615</vt:lpwstr>
      </vt:variant>
      <vt:variant>
        <vt:i4>1572955</vt:i4>
      </vt:variant>
      <vt:variant>
        <vt:i4>0</vt:i4>
      </vt:variant>
      <vt:variant>
        <vt:i4>0</vt:i4>
      </vt:variant>
      <vt:variant>
        <vt:i4>5</vt:i4>
      </vt:variant>
      <vt:variant>
        <vt:lpwstr>http://www.jcomm.info/pangea-concept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Efficiency and achievements of the DBCP</dc:title>
  <dc:creator>Etienne Charpentier</dc:creator>
  <cp:lastModifiedBy>kstroker</cp:lastModifiedBy>
  <cp:revision>4</cp:revision>
  <cp:lastPrinted>2012-03-09T11:31:00Z</cp:lastPrinted>
  <dcterms:created xsi:type="dcterms:W3CDTF">2012-03-15T12:49:00Z</dcterms:created>
  <dcterms:modified xsi:type="dcterms:W3CDTF">2012-03-15T12:57:00Z</dcterms:modified>
</cp:coreProperties>
</file>